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71" w:rsidRPr="000B02E1" w:rsidRDefault="001B7B71" w:rsidP="000B02E1">
      <w:pPr>
        <w:spacing w:after="0" w:line="240" w:lineRule="auto"/>
        <w:jc w:val="both"/>
        <w:rPr>
          <w:rFonts w:ascii="Arial" w:eastAsia="Times New Roman" w:hAnsi="Arial" w:cs="Arial"/>
          <w:lang w:eastAsia="es-CO"/>
        </w:rPr>
      </w:pPr>
      <w:bookmarkStart w:id="0" w:name="_GoBack"/>
      <w:bookmarkEnd w:id="0"/>
      <w:r w:rsidRPr="000B02E1">
        <w:rPr>
          <w:rFonts w:ascii="Arial" w:eastAsia="Times New Roman" w:hAnsi="Arial" w:cs="Arial"/>
          <w:lang w:eastAsia="es-CO"/>
        </w:rPr>
        <w:t>LA UNIVERSIDAD DE PAMPLONA SE PERMITE OFRECER INSCRIPCIONES PARA LA ESPECIALIZACION EN SISTEMAS INTEGRADOS DE GESTIÓN EN LA CIUDAD DE BUCARAMANGA, REGISTRO QUE FUE OTORGADO POR EL MINISTERIO DE EDUCACION NACIONAL MEDIANTE RESOLUCION NUMERO 146345 DEL 10 DE SEPTIEMBRE DE 2014.</w:t>
      </w:r>
    </w:p>
    <w:p w:rsidR="001B7B71" w:rsidRPr="000B02E1" w:rsidRDefault="001B7B71" w:rsidP="000B02E1">
      <w:pPr>
        <w:spacing w:after="0" w:line="240" w:lineRule="auto"/>
        <w:jc w:val="both"/>
        <w:rPr>
          <w:rFonts w:ascii="Arial" w:eastAsia="Times New Roman" w:hAnsi="Arial" w:cs="Arial"/>
          <w:lang w:eastAsia="es-CO"/>
        </w:rPr>
      </w:pPr>
    </w:p>
    <w:p w:rsidR="001B7B71" w:rsidRPr="000B02E1" w:rsidRDefault="001B7B71" w:rsidP="000B02E1">
      <w:pPr>
        <w:spacing w:after="0" w:line="240" w:lineRule="auto"/>
        <w:jc w:val="both"/>
        <w:rPr>
          <w:rFonts w:ascii="Arial" w:eastAsia="Times New Roman" w:hAnsi="Arial" w:cs="Arial"/>
          <w:lang w:eastAsia="es-CO"/>
        </w:rPr>
      </w:pPr>
    </w:p>
    <w:p w:rsidR="001B7B71" w:rsidRPr="000B02E1" w:rsidRDefault="001B7B71" w:rsidP="000B02E1">
      <w:pPr>
        <w:spacing w:after="0" w:line="240" w:lineRule="auto"/>
        <w:jc w:val="both"/>
        <w:rPr>
          <w:rFonts w:ascii="Arial" w:eastAsia="Times New Roman" w:hAnsi="Arial" w:cs="Arial"/>
          <w:lang w:eastAsia="es-CO"/>
        </w:rPr>
      </w:pPr>
      <w:r w:rsidRPr="001B7B71">
        <w:rPr>
          <w:rFonts w:ascii="Arial" w:eastAsia="Times New Roman" w:hAnsi="Arial" w:cs="Arial"/>
          <w:lang w:eastAsia="es-CO"/>
        </w:rPr>
        <w:t xml:space="preserve">Inscripciones: Hasta el 6 de octubre </w:t>
      </w:r>
      <w:r w:rsidR="000B02E1" w:rsidRPr="000B02E1">
        <w:rPr>
          <w:rFonts w:ascii="Arial" w:eastAsia="Times New Roman" w:hAnsi="Arial" w:cs="Arial"/>
          <w:lang w:eastAsia="es-CO"/>
        </w:rPr>
        <w:t>de 2014</w:t>
      </w:r>
    </w:p>
    <w:p w:rsidR="000B02E1" w:rsidRPr="001B7B71" w:rsidRDefault="000B02E1" w:rsidP="000B02E1">
      <w:pPr>
        <w:spacing w:after="0" w:line="240" w:lineRule="auto"/>
        <w:jc w:val="both"/>
        <w:rPr>
          <w:rFonts w:ascii="Arial" w:eastAsia="Times New Roman" w:hAnsi="Arial" w:cs="Arial"/>
          <w:lang w:eastAsia="es-CO"/>
        </w:rPr>
      </w:pPr>
    </w:p>
    <w:p w:rsidR="001B7B71" w:rsidRPr="001B7B71" w:rsidRDefault="001B7B71" w:rsidP="000B02E1">
      <w:pPr>
        <w:spacing w:line="240" w:lineRule="auto"/>
        <w:jc w:val="both"/>
        <w:rPr>
          <w:rFonts w:ascii="Arial" w:eastAsia="Times New Roman" w:hAnsi="Arial" w:cs="Arial"/>
          <w:lang w:eastAsia="es-CO"/>
        </w:rPr>
      </w:pPr>
      <w:r w:rsidRPr="001B7B71">
        <w:rPr>
          <w:rFonts w:ascii="Arial" w:eastAsia="Times New Roman" w:hAnsi="Arial" w:cs="Arial"/>
          <w:lang w:eastAsia="es-CO"/>
        </w:rPr>
        <w:t>Recepción de documentos de inscripción: 17 de octubre</w:t>
      </w:r>
      <w:r w:rsidR="000B02E1" w:rsidRPr="000B02E1">
        <w:rPr>
          <w:rFonts w:ascii="Arial" w:eastAsia="Times New Roman" w:hAnsi="Arial" w:cs="Arial"/>
          <w:lang w:eastAsia="es-CO"/>
        </w:rPr>
        <w:t xml:space="preserve"> de 2014, en el Cread de Bucaramanga</w:t>
      </w:r>
    </w:p>
    <w:p w:rsidR="001B7B71" w:rsidRPr="001B7B71" w:rsidRDefault="001B7B71" w:rsidP="000B02E1">
      <w:pPr>
        <w:spacing w:line="240" w:lineRule="auto"/>
        <w:jc w:val="both"/>
        <w:rPr>
          <w:rFonts w:ascii="Arial" w:eastAsia="Times New Roman" w:hAnsi="Arial" w:cs="Arial"/>
          <w:lang w:eastAsia="es-CO"/>
        </w:rPr>
      </w:pPr>
      <w:r w:rsidRPr="001B7B71">
        <w:rPr>
          <w:rFonts w:ascii="Arial" w:eastAsia="Times New Roman" w:hAnsi="Arial" w:cs="Arial"/>
          <w:lang w:eastAsia="es-CO"/>
        </w:rPr>
        <w:t>Admisión por el Comité Curricular: 24 de octubre</w:t>
      </w:r>
      <w:r w:rsidR="000B02E1" w:rsidRPr="000B02E1">
        <w:rPr>
          <w:rFonts w:ascii="Arial" w:eastAsia="Times New Roman" w:hAnsi="Arial" w:cs="Arial"/>
          <w:lang w:eastAsia="es-CO"/>
        </w:rPr>
        <w:t xml:space="preserve"> de 2014</w:t>
      </w:r>
    </w:p>
    <w:p w:rsidR="001B7B71" w:rsidRPr="001B7B71" w:rsidRDefault="001B7B71" w:rsidP="000B02E1">
      <w:pPr>
        <w:spacing w:line="240" w:lineRule="auto"/>
        <w:jc w:val="both"/>
        <w:rPr>
          <w:rFonts w:ascii="Arial" w:eastAsia="Times New Roman" w:hAnsi="Arial" w:cs="Arial"/>
          <w:lang w:eastAsia="es-CO"/>
        </w:rPr>
      </w:pPr>
      <w:r w:rsidRPr="001B7B71">
        <w:rPr>
          <w:rFonts w:ascii="Arial" w:eastAsia="Times New Roman" w:hAnsi="Arial" w:cs="Arial"/>
          <w:lang w:eastAsia="es-CO"/>
        </w:rPr>
        <w:t>Apertura de la nueva cohorte: 7 de noviembre</w:t>
      </w:r>
      <w:r w:rsidR="000B02E1" w:rsidRPr="000B02E1">
        <w:rPr>
          <w:rFonts w:ascii="Arial" w:eastAsia="Times New Roman" w:hAnsi="Arial" w:cs="Arial"/>
          <w:lang w:eastAsia="es-CO"/>
        </w:rPr>
        <w:t xml:space="preserve"> de 2014 </w:t>
      </w:r>
    </w:p>
    <w:p w:rsidR="00E61855" w:rsidRPr="000B02E1" w:rsidRDefault="00E61855" w:rsidP="000B02E1">
      <w:pPr>
        <w:jc w:val="both"/>
        <w:rPr>
          <w:rFonts w:ascii="Arial" w:hAnsi="Arial" w:cs="Arial"/>
        </w:rPr>
      </w:pPr>
    </w:p>
    <w:p w:rsidR="001B7B71" w:rsidRPr="000B02E1" w:rsidRDefault="001B7B71" w:rsidP="000B02E1">
      <w:pPr>
        <w:pStyle w:val="NormalWeb"/>
        <w:jc w:val="both"/>
        <w:rPr>
          <w:rFonts w:ascii="Arial" w:hAnsi="Arial" w:cs="Arial"/>
          <w:sz w:val="22"/>
          <w:szCs w:val="22"/>
        </w:rPr>
      </w:pPr>
      <w:r w:rsidRPr="000B02E1">
        <w:rPr>
          <w:rFonts w:ascii="Arial" w:hAnsi="Arial" w:cs="Arial"/>
          <w:sz w:val="22"/>
          <w:szCs w:val="22"/>
        </w:rPr>
        <w:t xml:space="preserve">TITULO QUE SE OTORGA </w:t>
      </w:r>
    </w:p>
    <w:p w:rsidR="001B7B71" w:rsidRPr="000B02E1" w:rsidRDefault="001B7B71" w:rsidP="000B02E1">
      <w:pPr>
        <w:pStyle w:val="NormalWeb"/>
        <w:jc w:val="both"/>
        <w:rPr>
          <w:rFonts w:ascii="Arial" w:hAnsi="Arial" w:cs="Arial"/>
          <w:sz w:val="22"/>
          <w:szCs w:val="22"/>
        </w:rPr>
      </w:pPr>
      <w:r w:rsidRPr="000B02E1">
        <w:rPr>
          <w:rFonts w:ascii="Arial" w:hAnsi="Arial" w:cs="Arial"/>
          <w:sz w:val="22"/>
          <w:szCs w:val="22"/>
        </w:rPr>
        <w:t xml:space="preserve">La Universidad de Pamplona, por medio de la Facultad de Ingenierías y Arquitectura, otorga el título de ESPECIALISTA EN SISTEMAS INTEGRADOS DE GESTIÓN (HSEQ). </w:t>
      </w:r>
    </w:p>
    <w:p w:rsidR="001B7B71" w:rsidRPr="000B02E1" w:rsidRDefault="001B7B71" w:rsidP="000B02E1">
      <w:pPr>
        <w:pStyle w:val="NormalWeb"/>
        <w:jc w:val="both"/>
        <w:rPr>
          <w:rFonts w:ascii="Arial" w:hAnsi="Arial" w:cs="Arial"/>
          <w:sz w:val="22"/>
          <w:szCs w:val="22"/>
        </w:rPr>
      </w:pPr>
      <w:r w:rsidRPr="000B02E1">
        <w:rPr>
          <w:rFonts w:ascii="Arial" w:hAnsi="Arial" w:cs="Arial"/>
          <w:sz w:val="22"/>
          <w:szCs w:val="22"/>
        </w:rPr>
        <w:t xml:space="preserve">Para optar el título, el estudiante debe elaborar un trabajo de grado (monografía o proyecto especial). </w:t>
      </w:r>
    </w:p>
    <w:p w:rsidR="001B7B71" w:rsidRPr="000B02E1" w:rsidRDefault="001B7B71" w:rsidP="000B02E1">
      <w:pPr>
        <w:pStyle w:val="NormalWeb"/>
        <w:jc w:val="both"/>
        <w:rPr>
          <w:rFonts w:ascii="Arial" w:hAnsi="Arial" w:cs="Arial"/>
          <w:sz w:val="22"/>
          <w:szCs w:val="22"/>
        </w:rPr>
      </w:pPr>
      <w:r w:rsidRPr="000B02E1">
        <w:rPr>
          <w:rFonts w:ascii="Arial" w:hAnsi="Arial" w:cs="Arial"/>
          <w:sz w:val="22"/>
          <w:szCs w:val="22"/>
        </w:rPr>
        <w:t xml:space="preserve">REQUISITOS DE ADMISION </w:t>
      </w:r>
    </w:p>
    <w:p w:rsidR="001B7B71" w:rsidRPr="000B02E1" w:rsidRDefault="001B7B71" w:rsidP="000B02E1">
      <w:pPr>
        <w:pStyle w:val="NormalWeb"/>
        <w:jc w:val="both"/>
        <w:rPr>
          <w:rFonts w:ascii="Arial" w:hAnsi="Arial" w:cs="Arial"/>
          <w:sz w:val="22"/>
          <w:szCs w:val="22"/>
        </w:rPr>
      </w:pPr>
      <w:r w:rsidRPr="000B02E1">
        <w:rPr>
          <w:rFonts w:ascii="Arial" w:hAnsi="Arial" w:cs="Arial"/>
          <w:sz w:val="22"/>
          <w:szCs w:val="22"/>
        </w:rPr>
        <w:t xml:space="preserve">1. </w:t>
      </w:r>
      <w:proofErr w:type="spellStart"/>
      <w:r w:rsidRPr="000B02E1">
        <w:rPr>
          <w:rFonts w:ascii="Arial" w:hAnsi="Arial" w:cs="Arial"/>
          <w:sz w:val="22"/>
          <w:szCs w:val="22"/>
        </w:rPr>
        <w:t>Titulo</w:t>
      </w:r>
      <w:proofErr w:type="spellEnd"/>
      <w:r w:rsidRPr="000B02E1">
        <w:rPr>
          <w:rFonts w:ascii="Arial" w:hAnsi="Arial" w:cs="Arial"/>
          <w:sz w:val="22"/>
          <w:szCs w:val="22"/>
        </w:rPr>
        <w:t xml:space="preserve"> profesional de una institución acreditada. </w:t>
      </w:r>
    </w:p>
    <w:p w:rsidR="001B7B71" w:rsidRPr="000B02E1" w:rsidRDefault="001B7B71" w:rsidP="000B02E1">
      <w:pPr>
        <w:pStyle w:val="NormalWeb"/>
        <w:jc w:val="both"/>
        <w:rPr>
          <w:rFonts w:ascii="Arial" w:hAnsi="Arial" w:cs="Arial"/>
          <w:sz w:val="22"/>
          <w:szCs w:val="22"/>
        </w:rPr>
      </w:pPr>
      <w:r w:rsidRPr="000B02E1">
        <w:rPr>
          <w:rFonts w:ascii="Arial" w:hAnsi="Arial" w:cs="Arial"/>
          <w:sz w:val="22"/>
          <w:szCs w:val="22"/>
        </w:rPr>
        <w:t xml:space="preserve">2. Formato de inscripción diligenciado </w:t>
      </w:r>
    </w:p>
    <w:p w:rsidR="001B7B71" w:rsidRPr="000B02E1" w:rsidRDefault="001B7B71" w:rsidP="000B02E1">
      <w:pPr>
        <w:pStyle w:val="NormalWeb"/>
        <w:jc w:val="both"/>
        <w:rPr>
          <w:rFonts w:ascii="Arial" w:hAnsi="Arial" w:cs="Arial"/>
          <w:sz w:val="22"/>
          <w:szCs w:val="22"/>
        </w:rPr>
      </w:pPr>
      <w:r w:rsidRPr="000B02E1">
        <w:rPr>
          <w:rFonts w:ascii="Arial" w:hAnsi="Arial" w:cs="Arial"/>
          <w:sz w:val="22"/>
          <w:szCs w:val="22"/>
        </w:rPr>
        <w:t xml:space="preserve">3. Presentar hoja de vida y 1 fotos con carta justificando su interés por realizar la especialización. </w:t>
      </w:r>
    </w:p>
    <w:p w:rsidR="001B7B71" w:rsidRPr="000B02E1" w:rsidRDefault="001B7B71" w:rsidP="000B02E1">
      <w:pPr>
        <w:pStyle w:val="NormalWeb"/>
        <w:jc w:val="both"/>
        <w:rPr>
          <w:rFonts w:ascii="Arial" w:hAnsi="Arial" w:cs="Arial"/>
          <w:sz w:val="22"/>
          <w:szCs w:val="22"/>
        </w:rPr>
      </w:pPr>
      <w:r w:rsidRPr="000B02E1">
        <w:rPr>
          <w:rFonts w:ascii="Arial" w:hAnsi="Arial" w:cs="Arial"/>
          <w:sz w:val="22"/>
          <w:szCs w:val="22"/>
        </w:rPr>
        <w:t xml:space="preserve">4. Cancelar los requisitos financieros de inscripción. </w:t>
      </w:r>
    </w:p>
    <w:p w:rsidR="001B7B71" w:rsidRPr="000B02E1" w:rsidRDefault="001B7B71" w:rsidP="000B02E1">
      <w:pPr>
        <w:pStyle w:val="NormalWeb"/>
        <w:jc w:val="both"/>
        <w:rPr>
          <w:rFonts w:ascii="Arial" w:hAnsi="Arial" w:cs="Arial"/>
          <w:sz w:val="22"/>
          <w:szCs w:val="22"/>
        </w:rPr>
      </w:pPr>
      <w:r w:rsidRPr="000B02E1">
        <w:rPr>
          <w:rFonts w:ascii="Arial" w:hAnsi="Arial" w:cs="Arial"/>
          <w:sz w:val="22"/>
          <w:szCs w:val="22"/>
        </w:rPr>
        <w:t xml:space="preserve">DURACIÓN </w:t>
      </w:r>
    </w:p>
    <w:p w:rsidR="001B7B71" w:rsidRPr="000B02E1" w:rsidRDefault="001B7B71" w:rsidP="000B02E1">
      <w:pPr>
        <w:pStyle w:val="NormalWeb"/>
        <w:jc w:val="both"/>
        <w:rPr>
          <w:rFonts w:ascii="Arial" w:hAnsi="Arial" w:cs="Arial"/>
          <w:sz w:val="22"/>
          <w:szCs w:val="22"/>
        </w:rPr>
      </w:pPr>
      <w:r w:rsidRPr="000B02E1">
        <w:rPr>
          <w:rFonts w:ascii="Arial" w:hAnsi="Arial" w:cs="Arial"/>
          <w:sz w:val="22"/>
          <w:szCs w:val="22"/>
        </w:rPr>
        <w:t xml:space="preserve">El programa tiene una duración de un año distribuido en dos semestres. Las sesiones se realizaran los viernes y sábados de acuerdo a la intensidad horaria de cada curso. </w:t>
      </w:r>
    </w:p>
    <w:p w:rsidR="001B7B71" w:rsidRPr="000B02E1" w:rsidRDefault="001B7B71" w:rsidP="000B02E1">
      <w:pPr>
        <w:pStyle w:val="NormalWeb"/>
        <w:jc w:val="both"/>
        <w:rPr>
          <w:rFonts w:ascii="Arial" w:hAnsi="Arial" w:cs="Arial"/>
          <w:sz w:val="22"/>
          <w:szCs w:val="22"/>
        </w:rPr>
      </w:pPr>
      <w:r w:rsidRPr="000B02E1">
        <w:rPr>
          <w:rFonts w:ascii="Arial" w:hAnsi="Arial" w:cs="Arial"/>
          <w:sz w:val="22"/>
          <w:szCs w:val="22"/>
        </w:rPr>
        <w:t xml:space="preserve">COSTOS </w:t>
      </w:r>
    </w:p>
    <w:p w:rsidR="001B7B71" w:rsidRPr="000B02E1" w:rsidRDefault="001B7B71" w:rsidP="000B02E1">
      <w:pPr>
        <w:pStyle w:val="NormalWeb"/>
        <w:jc w:val="both"/>
        <w:rPr>
          <w:rFonts w:ascii="Arial" w:hAnsi="Arial" w:cs="Arial"/>
          <w:sz w:val="22"/>
          <w:szCs w:val="22"/>
        </w:rPr>
      </w:pPr>
      <w:r w:rsidRPr="000B02E1">
        <w:rPr>
          <w:rFonts w:ascii="Arial" w:hAnsi="Arial" w:cs="Arial"/>
          <w:sz w:val="22"/>
          <w:szCs w:val="22"/>
        </w:rPr>
        <w:t xml:space="preserve">Valor Inscripción: 0.25 </w:t>
      </w:r>
      <w:proofErr w:type="spellStart"/>
      <w:r w:rsidRPr="000B02E1">
        <w:rPr>
          <w:rFonts w:ascii="Arial" w:hAnsi="Arial" w:cs="Arial"/>
          <w:sz w:val="22"/>
          <w:szCs w:val="22"/>
        </w:rPr>
        <w:t>s.m.m.l.v</w:t>
      </w:r>
      <w:proofErr w:type="spellEnd"/>
      <w:r w:rsidRPr="000B02E1">
        <w:rPr>
          <w:rFonts w:ascii="Arial" w:hAnsi="Arial" w:cs="Arial"/>
          <w:sz w:val="22"/>
          <w:szCs w:val="22"/>
        </w:rPr>
        <w:t xml:space="preserve"> </w:t>
      </w:r>
    </w:p>
    <w:p w:rsidR="001B7B71" w:rsidRPr="000B02E1" w:rsidRDefault="001B7B71" w:rsidP="000B02E1">
      <w:pPr>
        <w:pStyle w:val="NormalWeb"/>
        <w:jc w:val="both"/>
        <w:rPr>
          <w:rFonts w:ascii="Arial" w:hAnsi="Arial" w:cs="Arial"/>
          <w:sz w:val="22"/>
          <w:szCs w:val="22"/>
        </w:rPr>
      </w:pPr>
      <w:r w:rsidRPr="000B02E1">
        <w:rPr>
          <w:rFonts w:ascii="Arial" w:hAnsi="Arial" w:cs="Arial"/>
          <w:sz w:val="22"/>
          <w:szCs w:val="22"/>
        </w:rPr>
        <w:t xml:space="preserve">Valor de la matricula: 4 </w:t>
      </w:r>
      <w:proofErr w:type="spellStart"/>
      <w:r w:rsidRPr="000B02E1">
        <w:rPr>
          <w:rFonts w:ascii="Arial" w:hAnsi="Arial" w:cs="Arial"/>
          <w:sz w:val="22"/>
          <w:szCs w:val="22"/>
        </w:rPr>
        <w:t>s.m.m.l.v</w:t>
      </w:r>
      <w:proofErr w:type="spellEnd"/>
      <w:r w:rsidRPr="000B02E1">
        <w:rPr>
          <w:rFonts w:ascii="Arial" w:hAnsi="Arial" w:cs="Arial"/>
          <w:sz w:val="22"/>
          <w:szCs w:val="22"/>
        </w:rPr>
        <w:t xml:space="preserve">. por semestre </w:t>
      </w:r>
    </w:p>
    <w:p w:rsidR="001B7B71" w:rsidRDefault="001B7B71" w:rsidP="000B02E1">
      <w:pPr>
        <w:pStyle w:val="NormalWeb"/>
        <w:jc w:val="both"/>
        <w:rPr>
          <w:rFonts w:ascii="Arial" w:hAnsi="Arial" w:cs="Arial"/>
          <w:sz w:val="22"/>
          <w:szCs w:val="22"/>
        </w:rPr>
      </w:pPr>
      <w:r w:rsidRPr="000B02E1">
        <w:rPr>
          <w:rFonts w:ascii="Arial" w:hAnsi="Arial" w:cs="Arial"/>
          <w:sz w:val="22"/>
          <w:szCs w:val="22"/>
        </w:rPr>
        <w:t xml:space="preserve">Financiación: Se paga el 50% para iniciar el semestre y el otro 50% antes de culminar cada periodo académico. </w:t>
      </w:r>
    </w:p>
    <w:sectPr w:rsidR="001B7B71" w:rsidSect="000B02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71"/>
    <w:rsid w:val="000B02E1"/>
    <w:rsid w:val="001B7B71"/>
    <w:rsid w:val="00E5475A"/>
    <w:rsid w:val="00E618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7B7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7B7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467">
      <w:bodyDiv w:val="1"/>
      <w:marLeft w:val="0"/>
      <w:marRight w:val="0"/>
      <w:marTop w:val="0"/>
      <w:marBottom w:val="0"/>
      <w:divBdr>
        <w:top w:val="none" w:sz="0" w:space="0" w:color="auto"/>
        <w:left w:val="none" w:sz="0" w:space="0" w:color="auto"/>
        <w:bottom w:val="none" w:sz="0" w:space="0" w:color="auto"/>
        <w:right w:val="none" w:sz="0" w:space="0" w:color="auto"/>
      </w:divBdr>
    </w:div>
    <w:div w:id="633800385">
      <w:bodyDiv w:val="1"/>
      <w:marLeft w:val="0"/>
      <w:marRight w:val="0"/>
      <w:marTop w:val="0"/>
      <w:marBottom w:val="0"/>
      <w:divBdr>
        <w:top w:val="none" w:sz="0" w:space="0" w:color="auto"/>
        <w:left w:val="none" w:sz="0" w:space="0" w:color="auto"/>
        <w:bottom w:val="none" w:sz="0" w:space="0" w:color="auto"/>
        <w:right w:val="none" w:sz="0" w:space="0" w:color="auto"/>
      </w:divBdr>
      <w:divsChild>
        <w:div w:id="822813491">
          <w:marLeft w:val="0"/>
          <w:marRight w:val="0"/>
          <w:marTop w:val="280"/>
          <w:marBottom w:val="280"/>
          <w:divBdr>
            <w:top w:val="none" w:sz="0" w:space="0" w:color="auto"/>
            <w:left w:val="none" w:sz="0" w:space="0" w:color="auto"/>
            <w:bottom w:val="none" w:sz="0" w:space="0" w:color="auto"/>
            <w:right w:val="none" w:sz="0" w:space="0" w:color="auto"/>
          </w:divBdr>
        </w:div>
        <w:div w:id="3291018">
          <w:marLeft w:val="0"/>
          <w:marRight w:val="0"/>
          <w:marTop w:val="280"/>
          <w:marBottom w:val="280"/>
          <w:divBdr>
            <w:top w:val="none" w:sz="0" w:space="0" w:color="auto"/>
            <w:left w:val="none" w:sz="0" w:space="0" w:color="auto"/>
            <w:bottom w:val="none" w:sz="0" w:space="0" w:color="auto"/>
            <w:right w:val="none" w:sz="0" w:space="0" w:color="auto"/>
          </w:divBdr>
        </w:div>
        <w:div w:id="1046174480">
          <w:marLeft w:val="0"/>
          <w:marRight w:val="0"/>
          <w:marTop w:val="280"/>
          <w:marBottom w:val="280"/>
          <w:divBdr>
            <w:top w:val="none" w:sz="0" w:space="0" w:color="auto"/>
            <w:left w:val="none" w:sz="0" w:space="0" w:color="auto"/>
            <w:bottom w:val="none" w:sz="0" w:space="0" w:color="auto"/>
            <w:right w:val="none" w:sz="0" w:space="0" w:color="auto"/>
          </w:divBdr>
        </w:div>
      </w:divsChild>
    </w:div>
    <w:div w:id="1174152407">
      <w:bodyDiv w:val="1"/>
      <w:marLeft w:val="0"/>
      <w:marRight w:val="0"/>
      <w:marTop w:val="0"/>
      <w:marBottom w:val="0"/>
      <w:divBdr>
        <w:top w:val="none" w:sz="0" w:space="0" w:color="auto"/>
        <w:left w:val="none" w:sz="0" w:space="0" w:color="auto"/>
        <w:bottom w:val="none" w:sz="0" w:space="0" w:color="auto"/>
        <w:right w:val="none" w:sz="0" w:space="0" w:color="auto"/>
      </w:divBdr>
    </w:div>
    <w:div w:id="17436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2014-09-18T16:31:00Z</dcterms:created>
  <dcterms:modified xsi:type="dcterms:W3CDTF">2014-09-18T16:31:00Z</dcterms:modified>
</cp:coreProperties>
</file>