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0" w:rsidRDefault="00B476D0" w:rsidP="00057A0B">
      <w:pPr>
        <w:tabs>
          <w:tab w:val="left" w:pos="512"/>
        </w:tabs>
        <w:ind w:left="1068"/>
        <w:jc w:val="center"/>
        <w:rPr>
          <w:rFonts w:ascii="Arial" w:hAnsi="Arial"/>
          <w:b/>
          <w:sz w:val="22"/>
        </w:rPr>
      </w:pPr>
    </w:p>
    <w:p w:rsidR="00B476D0" w:rsidRDefault="00B476D0" w:rsidP="00057A0B">
      <w:pPr>
        <w:tabs>
          <w:tab w:val="left" w:pos="512"/>
        </w:tabs>
        <w:ind w:left="1068"/>
        <w:jc w:val="center"/>
        <w:rPr>
          <w:rFonts w:ascii="Arial" w:hAnsi="Arial"/>
          <w:b/>
          <w:sz w:val="22"/>
        </w:rPr>
      </w:pPr>
    </w:p>
    <w:p w:rsidR="00B476D0" w:rsidRDefault="00B476D0" w:rsidP="00057A0B">
      <w:pPr>
        <w:tabs>
          <w:tab w:val="left" w:pos="512"/>
        </w:tabs>
        <w:ind w:left="1068"/>
        <w:jc w:val="center"/>
        <w:rPr>
          <w:rFonts w:ascii="Arial" w:hAnsi="Arial"/>
          <w:b/>
          <w:sz w:val="22"/>
        </w:rPr>
      </w:pPr>
    </w:p>
    <w:p w:rsidR="00057A0B" w:rsidRP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b/>
          <w:sz w:val="22"/>
        </w:rPr>
      </w:pPr>
      <w:r w:rsidRPr="00057A0B">
        <w:rPr>
          <w:rFonts w:ascii="Arial" w:hAnsi="Arial"/>
          <w:b/>
          <w:sz w:val="22"/>
        </w:rPr>
        <w:t>ELECCIÓN DE DOS REPRESENTANTES DE LOS ESTUDIANTES AL COMITÉ CURRICULAR DE ARTES VISUALES</w:t>
      </w:r>
    </w:p>
    <w:p w:rsid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sz w:val="22"/>
        </w:rPr>
      </w:pPr>
    </w:p>
    <w:p w:rsid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Calendario definido mediante Acta 007 del 20 de marzo de 2015 de</w:t>
      </w:r>
      <w:r w:rsidR="00B476D0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 Comité Curricular, Programa Artes Visuales</w:t>
      </w:r>
    </w:p>
    <w:p w:rsidR="00057A0B" w:rsidRDefault="00057A0B" w:rsidP="00057A0B">
      <w:pPr>
        <w:tabs>
          <w:tab w:val="left" w:pos="512"/>
        </w:tabs>
        <w:ind w:left="1068"/>
        <w:jc w:val="center"/>
        <w:rPr>
          <w:rFonts w:ascii="Arial" w:hAnsi="Arial"/>
          <w:sz w:val="22"/>
        </w:rPr>
      </w:pPr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  <w:bookmarkStart w:id="0" w:name="_GoBack"/>
      <w:bookmarkEnd w:id="0"/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</w:p>
    <w:p w:rsidR="00057A0B" w:rsidRDefault="00057A0B" w:rsidP="00057A0B">
      <w:pPr>
        <w:tabs>
          <w:tab w:val="left" w:pos="512"/>
        </w:tabs>
        <w:ind w:left="1068"/>
        <w:jc w:val="both"/>
        <w:rPr>
          <w:rFonts w:ascii="Arial" w:hAnsi="Arial"/>
          <w:sz w:val="22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57A0B" w:rsidTr="0005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057A0B" w:rsidP="00057A0B">
            <w:r w:rsidRPr="004D34E1">
              <w:rPr>
                <w:rFonts w:ascii="Arial" w:hAnsi="Arial"/>
                <w:sz w:val="22"/>
              </w:rPr>
              <w:t>Inscripciones al Comité Curricular</w:t>
            </w:r>
          </w:p>
        </w:tc>
        <w:tc>
          <w:tcPr>
            <w:tcW w:w="4322" w:type="dxa"/>
            <w:vAlign w:val="center"/>
          </w:tcPr>
          <w:p w:rsidR="00057A0B" w:rsidRPr="00B476D0" w:rsidRDefault="00057A0B" w:rsidP="00057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76D0">
              <w:rPr>
                <w:rFonts w:ascii="Arial" w:hAnsi="Arial"/>
                <w:b w:val="0"/>
                <w:sz w:val="22"/>
              </w:rPr>
              <w:t xml:space="preserve">Desde el 24 al 27 de Marzo de 2015 </w:t>
            </w:r>
            <w:r w:rsidR="00B476D0">
              <w:rPr>
                <w:rFonts w:ascii="Arial" w:hAnsi="Arial"/>
                <w:b w:val="0"/>
                <w:sz w:val="22"/>
              </w:rPr>
              <w:t>h</w:t>
            </w:r>
            <w:r w:rsidRPr="00B476D0">
              <w:rPr>
                <w:rFonts w:ascii="Arial" w:hAnsi="Arial"/>
                <w:b w:val="0"/>
                <w:sz w:val="22"/>
              </w:rPr>
              <w:t xml:space="preserve">asta las 6:00 </w:t>
            </w:r>
            <w:proofErr w:type="spellStart"/>
            <w:r w:rsidRPr="00B476D0">
              <w:rPr>
                <w:rFonts w:ascii="Arial" w:hAnsi="Arial"/>
                <w:b w:val="0"/>
                <w:sz w:val="22"/>
              </w:rPr>
              <w:t>p.m</w:t>
            </w:r>
            <w:proofErr w:type="spellEnd"/>
            <w:r w:rsidRPr="00B476D0">
              <w:rPr>
                <w:rFonts w:ascii="Arial" w:hAnsi="Arial"/>
                <w:b w:val="0"/>
                <w:sz w:val="22"/>
              </w:rPr>
              <w:t xml:space="preserve">, a través de correo electrónico del Programa </w:t>
            </w:r>
            <w:hyperlink r:id="rId5" w:history="1">
              <w:r w:rsidRPr="00B476D0">
                <w:rPr>
                  <w:rStyle w:val="Hipervnculo"/>
                  <w:rFonts w:ascii="Arial" w:hAnsi="Arial"/>
                  <w:b w:val="0"/>
                  <w:sz w:val="22"/>
                </w:rPr>
                <w:t>dartes@unipamplona.edu.co</w:t>
              </w:r>
            </w:hyperlink>
            <w:r w:rsidRPr="00B476D0"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</w:tr>
      <w:tr w:rsidR="00057A0B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057A0B" w:rsidP="00057A0B">
            <w:r w:rsidRPr="004D34E1">
              <w:rPr>
                <w:rFonts w:ascii="Arial" w:hAnsi="Arial"/>
                <w:sz w:val="22"/>
              </w:rPr>
              <w:t>Verificación de Requisitos</w:t>
            </w:r>
          </w:p>
        </w:tc>
        <w:tc>
          <w:tcPr>
            <w:tcW w:w="4322" w:type="dxa"/>
            <w:vAlign w:val="center"/>
          </w:tcPr>
          <w:p w:rsidR="00057A0B" w:rsidRDefault="00057A0B" w:rsidP="0005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2"/>
              </w:rPr>
              <w:t xml:space="preserve">6 de abril </w:t>
            </w:r>
            <w:r w:rsidRPr="004D34E1">
              <w:rPr>
                <w:rFonts w:ascii="Arial" w:hAnsi="Arial"/>
                <w:sz w:val="22"/>
              </w:rPr>
              <w:t>de 2015</w:t>
            </w:r>
          </w:p>
        </w:tc>
      </w:tr>
      <w:tr w:rsidR="00057A0B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057A0B" w:rsidP="00057A0B">
            <w:r>
              <w:rPr>
                <w:rFonts w:ascii="Arial" w:hAnsi="Arial"/>
                <w:sz w:val="22"/>
              </w:rPr>
              <w:t>Publicación de elegibles</w:t>
            </w:r>
          </w:p>
        </w:tc>
        <w:tc>
          <w:tcPr>
            <w:tcW w:w="4322" w:type="dxa"/>
            <w:vAlign w:val="center"/>
          </w:tcPr>
          <w:p w:rsidR="00057A0B" w:rsidRDefault="00057A0B" w:rsidP="00057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/>
                <w:sz w:val="22"/>
              </w:rPr>
              <w:t>7 de abril de 2015</w:t>
            </w:r>
          </w:p>
        </w:tc>
      </w:tr>
      <w:tr w:rsidR="00057A0B" w:rsidTr="0005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057A0B" w:rsidP="00057A0B">
            <w:r w:rsidRPr="004D34E1">
              <w:rPr>
                <w:rFonts w:ascii="Arial" w:hAnsi="Arial"/>
                <w:sz w:val="22"/>
              </w:rPr>
              <w:t>Socialización Propuestas</w:t>
            </w:r>
          </w:p>
        </w:tc>
        <w:tc>
          <w:tcPr>
            <w:tcW w:w="4322" w:type="dxa"/>
            <w:vAlign w:val="center"/>
          </w:tcPr>
          <w:p w:rsidR="00057A0B" w:rsidRDefault="00057A0B" w:rsidP="00057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2"/>
              </w:rPr>
              <w:t>8 y 9 Abril</w:t>
            </w:r>
            <w:r w:rsidRPr="004D34E1">
              <w:rPr>
                <w:rFonts w:ascii="Arial" w:hAnsi="Arial"/>
                <w:sz w:val="22"/>
              </w:rPr>
              <w:t xml:space="preserve"> de 2015</w:t>
            </w:r>
          </w:p>
        </w:tc>
      </w:tr>
      <w:tr w:rsidR="00057A0B" w:rsidTr="00057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057A0B" w:rsidRDefault="00057A0B" w:rsidP="00057A0B">
            <w:r w:rsidRPr="004D34E1">
              <w:rPr>
                <w:rFonts w:ascii="Arial" w:hAnsi="Arial"/>
                <w:sz w:val="22"/>
              </w:rPr>
              <w:t>Elecciones</w:t>
            </w:r>
          </w:p>
        </w:tc>
        <w:tc>
          <w:tcPr>
            <w:tcW w:w="4322" w:type="dxa"/>
            <w:vAlign w:val="center"/>
          </w:tcPr>
          <w:p w:rsidR="00057A0B" w:rsidRDefault="00057A0B" w:rsidP="00057A0B">
            <w:pPr>
              <w:tabs>
                <w:tab w:val="left" w:pos="51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/>
                <w:sz w:val="22"/>
              </w:rPr>
              <w:t>10 de Abril de 2015 de 8:00 am a 5:00 pm</w:t>
            </w:r>
          </w:p>
        </w:tc>
      </w:tr>
    </w:tbl>
    <w:p w:rsidR="00EC20E8" w:rsidRDefault="00EC20E8"/>
    <w:sectPr w:rsidR="00EC20E8" w:rsidSect="00EC2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B"/>
    <w:rsid w:val="00057A0B"/>
    <w:rsid w:val="00523621"/>
    <w:rsid w:val="00B476D0"/>
    <w:rsid w:val="00E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A0B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057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A0B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057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tes@unipamplo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</dc:creator>
  <cp:lastModifiedBy>Usuario</cp:lastModifiedBy>
  <cp:revision>2</cp:revision>
  <dcterms:created xsi:type="dcterms:W3CDTF">2015-03-24T13:28:00Z</dcterms:created>
  <dcterms:modified xsi:type="dcterms:W3CDTF">2015-03-24T13:28:00Z</dcterms:modified>
</cp:coreProperties>
</file>