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710"/>
        <w:gridCol w:w="2160"/>
        <w:gridCol w:w="2188"/>
        <w:gridCol w:w="1862"/>
        <w:gridCol w:w="2702"/>
        <w:gridCol w:w="995"/>
        <w:gridCol w:w="1096"/>
      </w:tblGrid>
      <w:tr w:rsidR="00B62F6B" w:rsidRPr="00602BD9" w:rsidTr="00B62F6B">
        <w:trPr>
          <w:trHeight w:val="280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6B" w:rsidRPr="00602BD9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Contrato N°:</w:t>
            </w:r>
          </w:p>
        </w:tc>
        <w:tc>
          <w:tcPr>
            <w:tcW w:w="4348" w:type="dxa"/>
            <w:gridSpan w:val="2"/>
            <w:vMerge w:val="restart"/>
            <w:shd w:val="clear" w:color="auto" w:fill="auto"/>
            <w:vAlign w:val="center"/>
          </w:tcPr>
          <w:p w:rsidR="00B62F6B" w:rsidRPr="00602BD9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Proveedor: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6B" w:rsidRPr="00602BD9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Nombre del supervisor:</w:t>
            </w:r>
          </w:p>
        </w:tc>
      </w:tr>
      <w:tr w:rsidR="00B62F6B" w:rsidRPr="00602BD9" w:rsidTr="00B62F6B">
        <w:trPr>
          <w:trHeight w:val="280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6B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Fecha de evaluación:</w:t>
            </w:r>
          </w:p>
        </w:tc>
        <w:tc>
          <w:tcPr>
            <w:tcW w:w="43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6B" w:rsidRPr="00602BD9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6B" w:rsidRPr="00602BD9" w:rsidRDefault="00B62F6B" w:rsidP="001E2131">
            <w:pPr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Firma del supervisor:</w:t>
            </w:r>
          </w:p>
        </w:tc>
      </w:tr>
      <w:tr w:rsidR="00F85EDB" w:rsidRPr="00602BD9" w:rsidTr="006B76E2">
        <w:trPr>
          <w:trHeight w:val="290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EDB" w:rsidRPr="00602BD9" w:rsidRDefault="00F85EDB" w:rsidP="001E2131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Criterio</w:t>
            </w:r>
          </w:p>
        </w:tc>
        <w:tc>
          <w:tcPr>
            <w:tcW w:w="11617" w:type="dxa"/>
            <w:gridSpan w:val="6"/>
            <w:shd w:val="clear" w:color="auto" w:fill="F2F2F2" w:themeFill="background1" w:themeFillShade="F2"/>
            <w:vAlign w:val="center"/>
          </w:tcPr>
          <w:p w:rsidR="00F85EDB" w:rsidRPr="00602BD9" w:rsidRDefault="00F85EDB" w:rsidP="001E2131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Calificación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F85EDB" w:rsidRPr="00602BD9" w:rsidRDefault="00F85EDB" w:rsidP="001E2131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Subtotal</w:t>
            </w:r>
          </w:p>
        </w:tc>
      </w:tr>
      <w:tr w:rsidR="006B76E2" w:rsidRPr="00602BD9" w:rsidTr="009A4865">
        <w:trPr>
          <w:trHeight w:val="87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B76E2" w:rsidRPr="00602BD9" w:rsidRDefault="006B76E2" w:rsidP="00602BD9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Calidad  del  bien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6B76E2" w:rsidRPr="004676B0" w:rsidRDefault="006B76E2" w:rsidP="008B1D5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Cumple con los requisitos. No presenta recha</w:t>
            </w:r>
            <w:bookmarkStart w:id="0" w:name="_GoBack"/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z</w:t>
            </w:r>
            <w:bookmarkEnd w:id="0"/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o. Su puntaje es de veinte (20) puntos.</w:t>
            </w:r>
          </w:p>
          <w:p w:rsidR="006B76E2" w:rsidRPr="004676B0" w:rsidRDefault="006B76E2" w:rsidP="00602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6B76E2" w:rsidRPr="004676B0" w:rsidRDefault="006B76E2" w:rsidP="006B76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Presenta rechazo parcial. Su puntaje es de diez (10) puntos.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6B76E2" w:rsidRPr="004676B0" w:rsidRDefault="006B76E2" w:rsidP="00602B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>Presenta rechazo. Su puntaje es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6E2" w:rsidRPr="00602BD9" w:rsidRDefault="006B76E2" w:rsidP="001E2131">
            <w:pPr>
              <w:rPr>
                <w:rFonts w:ascii="Arial" w:hAnsi="Arial" w:cs="Arial"/>
                <w:lang w:val="es-SV"/>
              </w:rPr>
            </w:pPr>
          </w:p>
        </w:tc>
      </w:tr>
      <w:tr w:rsidR="006B76E2" w:rsidRPr="00602BD9" w:rsidTr="009A4865">
        <w:trPr>
          <w:trHeight w:val="69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B76E2" w:rsidRPr="00602BD9" w:rsidRDefault="006B76E2" w:rsidP="00602B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Disponibilidad  del  bien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6B76E2" w:rsidRPr="004676B0" w:rsidRDefault="004569B7" w:rsidP="004569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Disponibilidad total del bien o bienes</w:t>
            </w:r>
            <w:r w:rsidR="006B76E2"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. Su puntaje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es de diez (10) puntos.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6B76E2" w:rsidRPr="004676B0" w:rsidRDefault="008653FA" w:rsidP="008653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Disponibilidad parcial del bien o bienes. Su puntaje es de cinco (5) puntos.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6B76E2" w:rsidRPr="004676B0" w:rsidRDefault="008653FA" w:rsidP="008653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No existe disponibilidad del bien o bienes. Su puntaje es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6E2" w:rsidRPr="00602BD9" w:rsidRDefault="006B76E2" w:rsidP="001E2131">
            <w:pPr>
              <w:rPr>
                <w:rFonts w:ascii="Arial" w:hAnsi="Arial" w:cs="Arial"/>
                <w:lang w:val="es-SV"/>
              </w:rPr>
            </w:pPr>
          </w:p>
        </w:tc>
      </w:tr>
      <w:tr w:rsidR="008653FA" w:rsidRPr="00602BD9" w:rsidTr="009A4865">
        <w:trPr>
          <w:trHeight w:val="674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8653FA" w:rsidRPr="00602BD9" w:rsidRDefault="008653FA" w:rsidP="008653F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Cumplimien</w:t>
            </w:r>
            <w: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to  en  la  cantidad  del  bien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8653FA" w:rsidRPr="004676B0" w:rsidRDefault="008653FA" w:rsidP="008653FA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Los bienes entregados corresponden a los descritos en la orden/contrato en cuanto a especificaciones y cantidad.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Su puntaje es de quince (15) puntos.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653FA" w:rsidRPr="004676B0" w:rsidRDefault="008653FA" w:rsidP="008653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Los bienes entregados son medianamente los descritos en la orden o contrato y/o contrato. Su puntaje es de diez (10) puntos.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8653FA" w:rsidRPr="004676B0" w:rsidRDefault="008653FA" w:rsidP="008653FA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Se presentan no conformidades o incumplimiento de lo descrito en el contrato. Se otorga un puntaje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653FA" w:rsidRPr="00602BD9" w:rsidRDefault="008653FA" w:rsidP="008653FA">
            <w:pPr>
              <w:rPr>
                <w:rFonts w:ascii="Arial" w:hAnsi="Arial" w:cs="Arial"/>
                <w:lang w:val="es-SV"/>
              </w:rPr>
            </w:pPr>
          </w:p>
        </w:tc>
      </w:tr>
      <w:tr w:rsidR="004676B0" w:rsidRPr="00602BD9" w:rsidTr="009A4865">
        <w:trPr>
          <w:trHeight w:val="611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4676B0" w:rsidRPr="00602BD9" w:rsidRDefault="004676B0" w:rsidP="004676B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Precio en el suministro de bienes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4676B0" w:rsidRPr="004676B0" w:rsidRDefault="004676B0" w:rsidP="00E54DD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precio es altamente competitivo y acorde a las características del servicio solicitado. Se otorga un puntaje de 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diez (10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) puntos.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676B0" w:rsidRPr="004676B0" w:rsidRDefault="004676B0" w:rsidP="00E54DD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precio es medianamente competitivo. Se otorga un puntaje de 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cinco (5)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puntos.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4676B0" w:rsidRPr="004676B0" w:rsidRDefault="004676B0" w:rsidP="004676B0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El precio es alto. Se otorga un puntaje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76B0" w:rsidRPr="00602BD9" w:rsidRDefault="004676B0" w:rsidP="004676B0">
            <w:pPr>
              <w:rPr>
                <w:rFonts w:ascii="Arial" w:hAnsi="Arial" w:cs="Arial"/>
                <w:lang w:val="es-SV"/>
              </w:rPr>
            </w:pPr>
          </w:p>
        </w:tc>
      </w:tr>
      <w:tr w:rsidR="008653FA" w:rsidRPr="00602BD9" w:rsidTr="009A4865">
        <w:trPr>
          <w:trHeight w:val="539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8653FA" w:rsidRPr="00602BD9" w:rsidRDefault="008653FA" w:rsidP="008653FA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Cumplimiento de plazos del Contrato u orden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8653FA" w:rsidRPr="004676B0" w:rsidRDefault="008653FA" w:rsidP="00E54DD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Los bienes son entregados dentro de la fecha pactada en el contrato/orden originalmente, o en la  fecha  de  la  prórroga  (y  la  prórroga  no  fue  ocasionada  por  acciones  u omisiones imputables al Contratista),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Se otorga un puntaje de 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quince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(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15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) puntos.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653FA" w:rsidRPr="004676B0" w:rsidRDefault="008653FA" w:rsidP="00E54DD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El proveedor solicita prórroga del contrato, ocasionada  por  acciones  u omisiones imputables al Contratista, se otorga un puntaje  de </w:t>
            </w:r>
            <w:r w:rsidR="00E54DDE">
              <w:rPr>
                <w:rFonts w:ascii="Arial" w:hAnsi="Arial" w:cs="Arial"/>
                <w:sz w:val="20"/>
                <w:szCs w:val="20"/>
                <w:lang w:val="es-SV"/>
              </w:rPr>
              <w:t>cinco</w:t>
            </w: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 (</w:t>
            </w:r>
            <w:r w:rsidR="00E54DDE"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>).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8653FA" w:rsidRPr="004676B0" w:rsidRDefault="008653FA" w:rsidP="008653FA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>El Contrato no concluye en la fecha estipulada inicialmente o en la fecha de  la  prórroga,  se  asigna un puntaje de cero (0).</w:t>
            </w:r>
          </w:p>
        </w:tc>
        <w:tc>
          <w:tcPr>
            <w:tcW w:w="1096" w:type="dxa"/>
            <w:shd w:val="clear" w:color="auto" w:fill="auto"/>
          </w:tcPr>
          <w:p w:rsidR="008653FA" w:rsidRPr="00602BD9" w:rsidRDefault="008653FA" w:rsidP="008653FA">
            <w:pPr>
              <w:rPr>
                <w:rFonts w:ascii="Arial" w:hAnsi="Arial" w:cs="Arial"/>
                <w:lang w:val="es-SV"/>
              </w:rPr>
            </w:pPr>
          </w:p>
        </w:tc>
      </w:tr>
      <w:tr w:rsidR="004676B0" w:rsidRPr="00602BD9" w:rsidTr="009A4865">
        <w:trPr>
          <w:trHeight w:val="1007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4676B0" w:rsidRPr="00602BD9" w:rsidRDefault="004676B0" w:rsidP="004676B0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lastRenderedPageBreak/>
              <w:t>Oportunidad Documentos de Trámite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4676B0" w:rsidRPr="004676B0" w:rsidRDefault="004676B0" w:rsidP="00E54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Entrega  oportuna de los documentos y eficiente diligenciamiento (cotización,  factura,  legalización de la orden y/o contrato, certificado de aportes parafiscales, pago de estampilla). </w:t>
            </w:r>
            <w:r w:rsidR="009A4865"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Su puntaje es de 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veinte (2</w:t>
            </w:r>
            <w:r w:rsidR="009A4865"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0) puntos.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676B0" w:rsidRPr="004676B0" w:rsidRDefault="004676B0" w:rsidP="00E54DD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Entrega con cinco o diez días de retraso de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los documentos requeridos por la Universidad. Se otorga un puntaje de 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diez</w:t>
            </w:r>
            <w:r w:rsidR="009A4865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(</w:t>
            </w:r>
            <w:r w:rsidR="00E54DDE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10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) puntos.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4676B0" w:rsidRPr="004676B0" w:rsidRDefault="004676B0" w:rsidP="009A4865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4676B0">
              <w:rPr>
                <w:rFonts w:ascii="Arial" w:hAnsi="Arial" w:cs="Arial"/>
                <w:sz w:val="20"/>
                <w:szCs w:val="20"/>
                <w:lang w:val="es-SV"/>
              </w:rPr>
              <w:t xml:space="preserve">Entrega con once o más días de retraso de 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los documentos requeridos. Se otorga un puntaje de c</w:t>
            </w:r>
            <w:r w:rsidR="009A4865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ero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676B0" w:rsidRPr="00602BD9" w:rsidRDefault="004676B0" w:rsidP="004676B0">
            <w:pPr>
              <w:rPr>
                <w:rFonts w:ascii="Arial" w:hAnsi="Arial" w:cs="Arial"/>
                <w:lang w:val="es-SV"/>
              </w:rPr>
            </w:pPr>
          </w:p>
        </w:tc>
      </w:tr>
      <w:tr w:rsidR="006B76E2" w:rsidRPr="00602BD9" w:rsidTr="009A4865">
        <w:trPr>
          <w:trHeight w:val="917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B76E2" w:rsidRPr="00602BD9" w:rsidRDefault="006B76E2" w:rsidP="00602B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602BD9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Servicio Postventa del bien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6B76E2" w:rsidRPr="004676B0" w:rsidRDefault="008653FA" w:rsidP="008653F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Presta atención inmediata a inquietudes, quejas y/o reclamos /servicio al cliente. Su puntaje es de diez (10) puntos.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6B76E2" w:rsidRPr="004676B0" w:rsidRDefault="008653FA" w:rsidP="008653F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Se requiere reiterar reclamo y lo </w:t>
            </w:r>
            <w:r w:rsidR="004676B0"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resuelve días después</w:t>
            </w: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. Su puntaje es de cinco (5) puntos.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6B76E2" w:rsidRPr="004676B0" w:rsidRDefault="008653FA" w:rsidP="006B76E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4676B0">
              <w:rPr>
                <w:rFonts w:ascii="Arial" w:hAnsi="Arial" w:cs="Arial"/>
                <w:bCs/>
                <w:color w:val="000000"/>
                <w:sz w:val="20"/>
                <w:szCs w:val="20"/>
                <w:lang w:val="es-SV" w:eastAsia="es-SV"/>
              </w:rPr>
              <w:t>No resuelve inquietudes, quejas y/o reclamos. Su puntaje es de cero (0) puntos.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76E2" w:rsidRPr="00602BD9" w:rsidRDefault="006B76E2" w:rsidP="001E2131">
            <w:pPr>
              <w:rPr>
                <w:rFonts w:ascii="Arial" w:hAnsi="Arial" w:cs="Arial"/>
                <w:lang w:val="es-SV"/>
              </w:rPr>
            </w:pPr>
          </w:p>
        </w:tc>
      </w:tr>
      <w:tr w:rsidR="009E0103" w:rsidRPr="00602BD9" w:rsidTr="00602BD9">
        <w:trPr>
          <w:trHeight w:val="423"/>
        </w:trPr>
        <w:tc>
          <w:tcPr>
            <w:tcW w:w="13317" w:type="dxa"/>
            <w:gridSpan w:val="6"/>
            <w:shd w:val="clear" w:color="auto" w:fill="auto"/>
            <w:vAlign w:val="bottom"/>
          </w:tcPr>
          <w:p w:rsidR="008F6830" w:rsidRPr="00602BD9" w:rsidRDefault="009E0103" w:rsidP="008F6830">
            <w:pPr>
              <w:spacing w:line="240" w:lineRule="auto"/>
              <w:contextualSpacing/>
              <w:rPr>
                <w:rFonts w:ascii="Arial" w:hAnsi="Arial" w:cs="Arial"/>
                <w:lang w:val="es-SV"/>
              </w:rPr>
            </w:pPr>
            <w:r w:rsidRPr="00602BD9">
              <w:rPr>
                <w:rFonts w:ascii="Arial" w:hAnsi="Arial" w:cs="Arial"/>
                <w:lang w:val="es-SV"/>
              </w:rPr>
              <w:t>* Nivel de puntaje del proveedor: 100-90 (Proveedor muy confiable); 89-70 (Proveedor confiable); 69-50 (Proveedor condicional); 49-0 (proveedor no conforme).</w:t>
            </w:r>
            <w:r w:rsidR="008F6830" w:rsidRPr="00602BD9">
              <w:rPr>
                <w:rFonts w:ascii="Arial" w:hAnsi="Arial" w:cs="Arial"/>
                <w:lang w:val="es-SV"/>
              </w:rPr>
              <w:t xml:space="preserve">     </w:t>
            </w:r>
          </w:p>
          <w:p w:rsidR="008F6830" w:rsidRPr="00602BD9" w:rsidRDefault="008F6830" w:rsidP="00045E77">
            <w:pPr>
              <w:spacing w:line="240" w:lineRule="auto"/>
              <w:contextualSpacing/>
              <w:rPr>
                <w:rFonts w:ascii="Arial" w:hAnsi="Arial" w:cs="Arial"/>
                <w:lang w:val="es-SV"/>
              </w:rPr>
            </w:pPr>
            <w:r w:rsidRPr="00602BD9">
              <w:rPr>
                <w:rFonts w:ascii="Arial" w:hAnsi="Arial" w:cs="Arial"/>
                <w:lang w:val="es-SV"/>
              </w:rPr>
              <w:t xml:space="preserve">*Las  fallas  y/o  Incumplimientos  de  un  Contratista  imputables  a  la Universidad,  o derivadas de situaciones de fuerza mayor o caso fortuito, NO deben ser consideradas en la Evaluación de desempeño del proveedor.                                                       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9E0103" w:rsidRPr="00602BD9" w:rsidRDefault="009E0103" w:rsidP="001E2131">
            <w:pPr>
              <w:jc w:val="right"/>
              <w:rPr>
                <w:rFonts w:ascii="Arial" w:hAnsi="Arial" w:cs="Arial"/>
                <w:b/>
                <w:lang w:val="es-SV"/>
              </w:rPr>
            </w:pPr>
            <w:r w:rsidRPr="00602BD9">
              <w:rPr>
                <w:rFonts w:ascii="Arial" w:hAnsi="Arial" w:cs="Arial"/>
                <w:b/>
                <w:lang w:val="es-SV"/>
              </w:rPr>
              <w:t>TOTAL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9E0103" w:rsidRPr="00602BD9" w:rsidRDefault="009E0103" w:rsidP="001E2131">
            <w:pPr>
              <w:rPr>
                <w:rFonts w:ascii="Arial" w:hAnsi="Arial" w:cs="Arial"/>
                <w:lang w:val="es-SV"/>
              </w:rPr>
            </w:pPr>
          </w:p>
        </w:tc>
      </w:tr>
      <w:tr w:rsidR="009A4865" w:rsidRPr="00602BD9" w:rsidTr="00DD6C60">
        <w:trPr>
          <w:trHeight w:val="423"/>
        </w:trPr>
        <w:tc>
          <w:tcPr>
            <w:tcW w:w="15408" w:type="dxa"/>
            <w:gridSpan w:val="8"/>
            <w:shd w:val="clear" w:color="auto" w:fill="auto"/>
            <w:vAlign w:val="bottom"/>
          </w:tcPr>
          <w:p w:rsidR="009A4865" w:rsidRDefault="009A4865" w:rsidP="009A4865">
            <w:pPr>
              <w:rPr>
                <w:rFonts w:ascii="Arial" w:hAnsi="Arial" w:cs="Arial"/>
                <w:b/>
              </w:rPr>
            </w:pPr>
          </w:p>
          <w:p w:rsidR="009A4865" w:rsidRPr="009A4865" w:rsidRDefault="009A4865" w:rsidP="009A4865">
            <w:pPr>
              <w:rPr>
                <w:rFonts w:ascii="Arial" w:hAnsi="Arial" w:cs="Arial"/>
                <w:b/>
              </w:rPr>
            </w:pPr>
            <w:r w:rsidRPr="009A4865">
              <w:rPr>
                <w:rFonts w:ascii="Arial" w:hAnsi="Arial" w:cs="Arial"/>
                <w:b/>
              </w:rPr>
              <w:t>Observaciones del supervisor:</w:t>
            </w:r>
          </w:p>
          <w:p w:rsidR="009A4865" w:rsidRPr="00602BD9" w:rsidRDefault="009A4865" w:rsidP="001E2131">
            <w:pPr>
              <w:rPr>
                <w:rFonts w:ascii="Arial" w:hAnsi="Arial" w:cs="Arial"/>
                <w:lang w:val="es-SV"/>
              </w:rPr>
            </w:pPr>
          </w:p>
        </w:tc>
      </w:tr>
    </w:tbl>
    <w:p w:rsidR="009A4865" w:rsidRPr="009A4865" w:rsidRDefault="009A4865" w:rsidP="009A4865">
      <w:pPr>
        <w:rPr>
          <w:rFonts w:ascii="Arial" w:hAnsi="Arial" w:cs="Arial"/>
          <w:b/>
        </w:rPr>
      </w:pPr>
    </w:p>
    <w:sectPr w:rsidR="009A4865" w:rsidRPr="009A4865" w:rsidSect="00FE1E54">
      <w:headerReference w:type="default" r:id="rId7"/>
      <w:pgSz w:w="18720" w:h="12240" w:orient="landscape" w:code="14"/>
      <w:pgMar w:top="1584" w:right="1699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BC" w:rsidRDefault="00184ABC" w:rsidP="009E0103">
      <w:pPr>
        <w:spacing w:after="0" w:line="240" w:lineRule="auto"/>
      </w:pPr>
      <w:r>
        <w:separator/>
      </w:r>
    </w:p>
  </w:endnote>
  <w:endnote w:type="continuationSeparator" w:id="0">
    <w:p w:rsidR="00184ABC" w:rsidRDefault="00184ABC" w:rsidP="009E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BC" w:rsidRDefault="00184ABC" w:rsidP="009E0103">
      <w:pPr>
        <w:spacing w:after="0" w:line="240" w:lineRule="auto"/>
      </w:pPr>
      <w:r>
        <w:separator/>
      </w:r>
    </w:p>
  </w:footnote>
  <w:footnote w:type="continuationSeparator" w:id="0">
    <w:p w:rsidR="00184ABC" w:rsidRDefault="00184ABC" w:rsidP="009E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1"/>
      <w:gridCol w:w="10631"/>
      <w:gridCol w:w="1578"/>
      <w:gridCol w:w="1980"/>
    </w:tblGrid>
    <w:tr w:rsidR="009E0103" w:rsidTr="00981310">
      <w:trPr>
        <w:cantSplit/>
        <w:trHeight w:val="562"/>
      </w:trPr>
      <w:tc>
        <w:tcPr>
          <w:tcW w:w="1201" w:type="dxa"/>
          <w:vMerge w:val="restart"/>
          <w:tcBorders>
            <w:bottom w:val="single" w:sz="4" w:space="0" w:color="auto"/>
          </w:tcBorders>
          <w:vAlign w:val="center"/>
        </w:tcPr>
        <w:p w:rsidR="009E0103" w:rsidRDefault="009E0103" w:rsidP="009E010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1" w:type="dxa"/>
          <w:vMerge w:val="restart"/>
          <w:tcBorders>
            <w:bottom w:val="single" w:sz="4" w:space="0" w:color="auto"/>
          </w:tcBorders>
          <w:vAlign w:val="center"/>
        </w:tcPr>
        <w:p w:rsidR="009E0103" w:rsidRDefault="001D58BD" w:rsidP="00981310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</w:t>
          </w:r>
          <w:r w:rsidR="00981310">
            <w:rPr>
              <w:rFonts w:ascii="Arial" w:hAnsi="Arial"/>
              <w:b/>
            </w:rPr>
            <w:t>valuación de Desempeño de P</w:t>
          </w:r>
          <w:r w:rsidR="009E0103">
            <w:rPr>
              <w:rFonts w:ascii="Arial" w:hAnsi="Arial"/>
              <w:b/>
            </w:rPr>
            <w:t xml:space="preserve">roveedores de </w:t>
          </w:r>
          <w:r w:rsidR="00981310">
            <w:rPr>
              <w:rFonts w:ascii="Arial" w:hAnsi="Arial"/>
              <w:b/>
            </w:rPr>
            <w:t>B</w:t>
          </w:r>
          <w:r w:rsidR="008B1D55">
            <w:rPr>
              <w:rFonts w:ascii="Arial" w:hAnsi="Arial"/>
              <w:b/>
            </w:rPr>
            <w:t>ienes</w:t>
          </w:r>
        </w:p>
      </w:tc>
      <w:tc>
        <w:tcPr>
          <w:tcW w:w="157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E0103" w:rsidRDefault="009E0103" w:rsidP="00981310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9E0103" w:rsidRDefault="001D58BD" w:rsidP="00981310">
          <w:pPr>
            <w:pStyle w:val="Encabezado"/>
            <w:jc w:val="center"/>
            <w:rPr>
              <w:rFonts w:ascii="Arial" w:hAnsi="Arial"/>
            </w:rPr>
          </w:pPr>
          <w:r w:rsidRPr="001D58BD">
            <w:rPr>
              <w:rFonts w:ascii="Arial" w:hAnsi="Arial"/>
            </w:rPr>
            <w:t>FDE.VA-3</w:t>
          </w:r>
          <w:r w:rsidR="008B1D55">
            <w:rPr>
              <w:rFonts w:ascii="Arial" w:hAnsi="Arial"/>
            </w:rPr>
            <w:t>7</w:t>
          </w:r>
          <w:r w:rsidRPr="001D58BD">
            <w:rPr>
              <w:rFonts w:ascii="Arial" w:hAnsi="Arial"/>
            </w:rPr>
            <w:t xml:space="preserve"> </w:t>
          </w:r>
          <w:r w:rsidR="009E0103">
            <w:rPr>
              <w:rFonts w:ascii="Arial" w:hAnsi="Arial"/>
            </w:rPr>
            <w:t>v.00</w:t>
          </w:r>
        </w:p>
      </w:tc>
    </w:tr>
    <w:tr w:rsidR="009E0103" w:rsidTr="00981310">
      <w:trPr>
        <w:cantSplit/>
        <w:trHeight w:val="563"/>
      </w:trPr>
      <w:tc>
        <w:tcPr>
          <w:tcW w:w="1201" w:type="dxa"/>
          <w:vMerge/>
          <w:tcBorders>
            <w:bottom w:val="single" w:sz="4" w:space="0" w:color="auto"/>
          </w:tcBorders>
          <w:vAlign w:val="center"/>
        </w:tcPr>
        <w:p w:rsidR="009E0103" w:rsidRDefault="009E0103" w:rsidP="009E0103"/>
      </w:tc>
      <w:tc>
        <w:tcPr>
          <w:tcW w:w="10631" w:type="dxa"/>
          <w:vMerge/>
          <w:tcBorders>
            <w:bottom w:val="single" w:sz="4" w:space="0" w:color="auto"/>
          </w:tcBorders>
          <w:vAlign w:val="center"/>
        </w:tcPr>
        <w:p w:rsidR="009E0103" w:rsidRDefault="009E0103" w:rsidP="00981310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157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E0103" w:rsidRDefault="009E0103" w:rsidP="00981310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9E0103" w:rsidRDefault="009E0103" w:rsidP="00981310">
          <w:pPr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981310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de 1</w:t>
          </w:r>
        </w:p>
      </w:tc>
    </w:tr>
  </w:tbl>
  <w:p w:rsidR="009E0103" w:rsidRDefault="009E01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2641"/>
    <w:multiLevelType w:val="hybridMultilevel"/>
    <w:tmpl w:val="DBEEC93E"/>
    <w:lvl w:ilvl="0" w:tplc="1FAECB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11EF"/>
    <w:multiLevelType w:val="hybridMultilevel"/>
    <w:tmpl w:val="6A107366"/>
    <w:lvl w:ilvl="0" w:tplc="B658C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5183"/>
    <w:multiLevelType w:val="hybridMultilevel"/>
    <w:tmpl w:val="6A107366"/>
    <w:lvl w:ilvl="0" w:tplc="B658C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040B"/>
    <w:multiLevelType w:val="hybridMultilevel"/>
    <w:tmpl w:val="6A107366"/>
    <w:lvl w:ilvl="0" w:tplc="B658C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B3919"/>
    <w:multiLevelType w:val="hybridMultilevel"/>
    <w:tmpl w:val="6A107366"/>
    <w:lvl w:ilvl="0" w:tplc="B658C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03"/>
    <w:rsid w:val="00045E77"/>
    <w:rsid w:val="00100552"/>
    <w:rsid w:val="00184ABC"/>
    <w:rsid w:val="001D58BD"/>
    <w:rsid w:val="003C0395"/>
    <w:rsid w:val="003D2BED"/>
    <w:rsid w:val="004569B7"/>
    <w:rsid w:val="004676B0"/>
    <w:rsid w:val="00602BD9"/>
    <w:rsid w:val="00623FAA"/>
    <w:rsid w:val="00654352"/>
    <w:rsid w:val="006B76E2"/>
    <w:rsid w:val="007863A4"/>
    <w:rsid w:val="00863B28"/>
    <w:rsid w:val="008653FA"/>
    <w:rsid w:val="008B1D55"/>
    <w:rsid w:val="008F6830"/>
    <w:rsid w:val="00981310"/>
    <w:rsid w:val="009A4865"/>
    <w:rsid w:val="009A7C2A"/>
    <w:rsid w:val="009E0103"/>
    <w:rsid w:val="00A629A3"/>
    <w:rsid w:val="00B01664"/>
    <w:rsid w:val="00B21BF5"/>
    <w:rsid w:val="00B62F6B"/>
    <w:rsid w:val="00BA7324"/>
    <w:rsid w:val="00C72F7B"/>
    <w:rsid w:val="00C75662"/>
    <w:rsid w:val="00D3181C"/>
    <w:rsid w:val="00D56816"/>
    <w:rsid w:val="00D96BDD"/>
    <w:rsid w:val="00DA2134"/>
    <w:rsid w:val="00E34CCC"/>
    <w:rsid w:val="00E54DDE"/>
    <w:rsid w:val="00E70F85"/>
    <w:rsid w:val="00EC68AD"/>
    <w:rsid w:val="00F85EDB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2847552-47C6-4EE7-9D03-3188CC6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83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1D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2014-06-05T16:20:00Z</cp:lastPrinted>
  <dcterms:created xsi:type="dcterms:W3CDTF">2014-10-29T16:23:00Z</dcterms:created>
  <dcterms:modified xsi:type="dcterms:W3CDTF">2014-11-11T03:22:00Z</dcterms:modified>
</cp:coreProperties>
</file>