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A0" w:rsidRDefault="005F4FA0" w:rsidP="005F4FA0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3187" w:type="dxa"/>
        <w:tblInd w:w="-1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700"/>
        <w:gridCol w:w="632"/>
        <w:gridCol w:w="1068"/>
        <w:gridCol w:w="1845"/>
        <w:gridCol w:w="1844"/>
        <w:gridCol w:w="1841"/>
      </w:tblGrid>
      <w:tr w:rsidR="005F4FA0" w:rsidRPr="0041563B" w:rsidTr="005F4FA0">
        <w:trPr>
          <w:trHeight w:hRule="exact" w:val="252"/>
        </w:trPr>
        <w:tc>
          <w:tcPr>
            <w:tcW w:w="13187" w:type="dxa"/>
            <w:gridSpan w:val="7"/>
            <w:tcBorders>
              <w:bottom w:val="single" w:sz="5" w:space="0" w:color="000000"/>
            </w:tcBorders>
          </w:tcPr>
          <w:p w:rsidR="005F4FA0" w:rsidRPr="00E87A3E" w:rsidRDefault="0041563B" w:rsidP="00A14437">
            <w:pPr>
              <w:pStyle w:val="TableParagraph"/>
              <w:tabs>
                <w:tab w:val="left" w:pos="4061"/>
                <w:tab w:val="left" w:pos="7105"/>
              </w:tabs>
              <w:spacing w:before="1"/>
              <w:ind w:left="107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SEDE</w:t>
            </w:r>
            <w:r w:rsidR="005F4FA0" w:rsidRPr="00E87A3E">
              <w:rPr>
                <w:sz w:val="20"/>
                <w:lang w:val="es-CO"/>
              </w:rPr>
              <w:t xml:space="preserve"> DE</w:t>
            </w:r>
            <w:r w:rsidR="005F4FA0" w:rsidRPr="00E87A3E">
              <w:rPr>
                <w:spacing w:val="-6"/>
                <w:sz w:val="20"/>
                <w:lang w:val="es-CO"/>
              </w:rPr>
              <w:t xml:space="preserve"> </w:t>
            </w:r>
            <w:r w:rsidR="005F4FA0" w:rsidRPr="00E87A3E">
              <w:rPr>
                <w:sz w:val="20"/>
                <w:lang w:val="es-CO"/>
              </w:rPr>
              <w:t>SERVICIO</w:t>
            </w:r>
            <w:r w:rsidR="005F4FA0" w:rsidRPr="00E87A3E">
              <w:rPr>
                <w:spacing w:val="-3"/>
                <w:sz w:val="20"/>
                <w:lang w:val="es-CO"/>
              </w:rPr>
              <w:t xml:space="preserve"> </w:t>
            </w:r>
            <w:r w:rsidR="005F4FA0" w:rsidRPr="00E87A3E">
              <w:rPr>
                <w:sz w:val="20"/>
                <w:lang w:val="es-CO"/>
              </w:rPr>
              <w:t>:</w:t>
            </w:r>
            <w:r w:rsidR="005F4FA0" w:rsidRPr="00E87A3E">
              <w:rPr>
                <w:sz w:val="20"/>
                <w:lang w:val="es-CO"/>
              </w:rPr>
              <w:tab/>
              <w:t>PAMPLONA</w:t>
            </w:r>
            <w:r w:rsidR="005F4FA0" w:rsidRPr="00E87A3E">
              <w:rPr>
                <w:sz w:val="20"/>
                <w:lang w:val="es-CO"/>
              </w:rPr>
              <w:tab/>
              <w:t>FECHA</w:t>
            </w:r>
          </w:p>
        </w:tc>
      </w:tr>
      <w:tr w:rsidR="005F4FA0" w:rsidTr="005F4FA0">
        <w:trPr>
          <w:trHeight w:hRule="exact" w:val="825"/>
        </w:trPr>
        <w:tc>
          <w:tcPr>
            <w:tcW w:w="4257" w:type="dxa"/>
          </w:tcPr>
          <w:p w:rsidR="005F4FA0" w:rsidRPr="00E87A3E" w:rsidRDefault="005F4FA0" w:rsidP="00A14437">
            <w:pPr>
              <w:pStyle w:val="TableParagraph"/>
              <w:spacing w:before="2"/>
              <w:rPr>
                <w:rFonts w:ascii="Times New Roman"/>
                <w:sz w:val="25"/>
                <w:lang w:val="es-CO"/>
              </w:rPr>
            </w:pPr>
          </w:p>
          <w:p w:rsidR="005F4FA0" w:rsidRDefault="005F4FA0" w:rsidP="00A14437">
            <w:pPr>
              <w:pStyle w:val="TableParagraph"/>
              <w:ind w:left="1406" w:right="1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PREPARACIONES</w:t>
            </w:r>
          </w:p>
        </w:tc>
        <w:tc>
          <w:tcPr>
            <w:tcW w:w="8930" w:type="dxa"/>
            <w:gridSpan w:val="6"/>
            <w:tcBorders>
              <w:top w:val="single" w:sz="5" w:space="0" w:color="000000"/>
            </w:tcBorders>
          </w:tcPr>
          <w:p w:rsidR="005F4FA0" w:rsidRDefault="005F4FA0" w:rsidP="00A1443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5F4FA0" w:rsidRDefault="005F4FA0" w:rsidP="00A14437">
            <w:pPr>
              <w:pStyle w:val="TableParagraph"/>
              <w:ind w:left="3837" w:right="3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DISTRIBUCIÓN</w:t>
            </w:r>
          </w:p>
        </w:tc>
      </w:tr>
      <w:tr w:rsidR="005F4FA0" w:rsidTr="005F4FA0">
        <w:trPr>
          <w:trHeight w:hRule="exact" w:val="432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>
            <w:pPr>
              <w:pStyle w:val="TableParagraph"/>
              <w:spacing w:before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700" w:type="dxa"/>
            <w:gridSpan w:val="2"/>
          </w:tcPr>
          <w:p w:rsidR="005F4FA0" w:rsidRDefault="005F4FA0" w:rsidP="00A14437">
            <w:pPr>
              <w:pStyle w:val="TableParagraph"/>
              <w:spacing w:before="9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1845" w:type="dxa"/>
          </w:tcPr>
          <w:p w:rsidR="005F4FA0" w:rsidRDefault="005F4FA0" w:rsidP="00A14437">
            <w:pPr>
              <w:pStyle w:val="TableParagraph"/>
              <w:spacing w:before="9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844" w:type="dxa"/>
          </w:tcPr>
          <w:p w:rsidR="005F4FA0" w:rsidRDefault="005F4FA0" w:rsidP="00A14437">
            <w:pPr>
              <w:pStyle w:val="TableParagraph"/>
              <w:spacing w:before="93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1841" w:type="dxa"/>
          </w:tcPr>
          <w:p w:rsidR="005F4FA0" w:rsidRDefault="005F4FA0" w:rsidP="00A14437">
            <w:pPr>
              <w:pStyle w:val="TableParagraph"/>
              <w:spacing w:before="9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</w:tr>
      <w:tr w:rsidR="005F4FA0" w:rsidTr="005F4FA0">
        <w:trPr>
          <w:trHeight w:hRule="exact" w:val="428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32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28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>
            <w:bookmarkStart w:id="0" w:name="_GoBack"/>
            <w:bookmarkEnd w:id="0"/>
          </w:p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32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28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32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28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32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428"/>
        </w:trPr>
        <w:tc>
          <w:tcPr>
            <w:tcW w:w="4257" w:type="dxa"/>
          </w:tcPr>
          <w:p w:rsidR="005F4FA0" w:rsidRDefault="005F4FA0" w:rsidP="00A14437"/>
        </w:tc>
        <w:tc>
          <w:tcPr>
            <w:tcW w:w="1700" w:type="dxa"/>
          </w:tcPr>
          <w:p w:rsidR="005F4FA0" w:rsidRDefault="005F4FA0" w:rsidP="00A14437"/>
        </w:tc>
        <w:tc>
          <w:tcPr>
            <w:tcW w:w="1700" w:type="dxa"/>
            <w:gridSpan w:val="2"/>
          </w:tcPr>
          <w:p w:rsidR="005F4FA0" w:rsidRDefault="005F4FA0" w:rsidP="00A14437"/>
        </w:tc>
        <w:tc>
          <w:tcPr>
            <w:tcW w:w="1845" w:type="dxa"/>
          </w:tcPr>
          <w:p w:rsidR="005F4FA0" w:rsidRDefault="005F4FA0" w:rsidP="00A14437"/>
        </w:tc>
        <w:tc>
          <w:tcPr>
            <w:tcW w:w="1844" w:type="dxa"/>
          </w:tcPr>
          <w:p w:rsidR="005F4FA0" w:rsidRDefault="005F4FA0" w:rsidP="00A14437"/>
        </w:tc>
        <w:tc>
          <w:tcPr>
            <w:tcW w:w="1841" w:type="dxa"/>
          </w:tcPr>
          <w:p w:rsidR="005F4FA0" w:rsidRDefault="005F4FA0" w:rsidP="00A14437"/>
        </w:tc>
      </w:tr>
      <w:tr w:rsidR="005F4FA0" w:rsidTr="005F4FA0">
        <w:trPr>
          <w:trHeight w:hRule="exact" w:val="501"/>
        </w:trPr>
        <w:tc>
          <w:tcPr>
            <w:tcW w:w="13187" w:type="dxa"/>
            <w:gridSpan w:val="7"/>
          </w:tcPr>
          <w:p w:rsidR="005F4FA0" w:rsidRDefault="005F4FA0" w:rsidP="00A14437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5F4FA0" w:rsidRPr="0041563B" w:rsidTr="005F4FA0">
        <w:trPr>
          <w:trHeight w:hRule="exact" w:val="496"/>
        </w:trPr>
        <w:tc>
          <w:tcPr>
            <w:tcW w:w="13187" w:type="dxa"/>
            <w:gridSpan w:val="7"/>
          </w:tcPr>
          <w:p w:rsidR="005F4FA0" w:rsidRPr="00E87A3E" w:rsidRDefault="005F4FA0" w:rsidP="00A14437">
            <w:pPr>
              <w:pStyle w:val="TableParagraph"/>
              <w:tabs>
                <w:tab w:val="left" w:pos="975"/>
              </w:tabs>
              <w:spacing w:before="1"/>
              <w:ind w:left="107"/>
              <w:rPr>
                <w:b/>
                <w:sz w:val="20"/>
                <w:lang w:val="es-CO"/>
              </w:rPr>
            </w:pPr>
            <w:r w:rsidRPr="00E87A3E">
              <w:rPr>
                <w:b/>
                <w:sz w:val="20"/>
                <w:lang w:val="es-CO"/>
              </w:rPr>
              <w:t>C:</w:t>
            </w:r>
            <w:r w:rsidRPr="00E87A3E">
              <w:rPr>
                <w:b/>
                <w:spacing w:val="-3"/>
                <w:sz w:val="20"/>
                <w:lang w:val="es-CO"/>
              </w:rPr>
              <w:t xml:space="preserve"> </w:t>
            </w:r>
            <w:r w:rsidRPr="00E87A3E">
              <w:rPr>
                <w:b/>
                <w:sz w:val="20"/>
                <w:lang w:val="es-CO"/>
              </w:rPr>
              <w:t>Color</w:t>
            </w:r>
            <w:r w:rsidRPr="00E87A3E">
              <w:rPr>
                <w:b/>
                <w:sz w:val="20"/>
                <w:lang w:val="es-CO"/>
              </w:rPr>
              <w:tab/>
              <w:t>O: Olor    A: Apariencia   S: Sabor   T:</w:t>
            </w:r>
            <w:r w:rsidRPr="00E87A3E">
              <w:rPr>
                <w:b/>
                <w:spacing w:val="-12"/>
                <w:sz w:val="20"/>
                <w:lang w:val="es-CO"/>
              </w:rPr>
              <w:t xml:space="preserve"> </w:t>
            </w:r>
            <w:r w:rsidRPr="00E87A3E">
              <w:rPr>
                <w:b/>
                <w:sz w:val="20"/>
                <w:lang w:val="es-CO"/>
              </w:rPr>
              <w:t>Textura</w:t>
            </w:r>
          </w:p>
          <w:p w:rsidR="005F4FA0" w:rsidRPr="00E87A3E" w:rsidRDefault="005F4FA0" w:rsidP="00A14437">
            <w:pPr>
              <w:pStyle w:val="TableParagraph"/>
              <w:ind w:left="107"/>
              <w:rPr>
                <w:b/>
                <w:sz w:val="20"/>
                <w:lang w:val="es-CO"/>
              </w:rPr>
            </w:pPr>
            <w:r w:rsidRPr="00E87A3E">
              <w:rPr>
                <w:b/>
                <w:sz w:val="20"/>
                <w:lang w:val="es-CO"/>
              </w:rPr>
              <w:t>Nota: Marque con un SI si considera que el alimento cumple con la temperatura o característica ideales, por el contrario con una X si no cumple.</w:t>
            </w:r>
          </w:p>
        </w:tc>
      </w:tr>
      <w:tr w:rsidR="005F4FA0" w:rsidTr="005F4FA0">
        <w:trPr>
          <w:trHeight w:hRule="exact" w:val="432"/>
        </w:trPr>
        <w:tc>
          <w:tcPr>
            <w:tcW w:w="6589" w:type="dxa"/>
            <w:gridSpan w:val="3"/>
          </w:tcPr>
          <w:p w:rsidR="005F4FA0" w:rsidRDefault="005F4FA0" w:rsidP="00A14437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ELABORADO POR:</w:t>
            </w:r>
          </w:p>
        </w:tc>
        <w:tc>
          <w:tcPr>
            <w:tcW w:w="6598" w:type="dxa"/>
            <w:gridSpan w:val="4"/>
          </w:tcPr>
          <w:p w:rsidR="005F4FA0" w:rsidRDefault="005F4FA0" w:rsidP="00A14437">
            <w:pPr>
              <w:pStyle w:val="TableParagraph"/>
              <w:spacing w:before="9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REVISADO POR:</w:t>
            </w:r>
          </w:p>
        </w:tc>
      </w:tr>
    </w:tbl>
    <w:p w:rsidR="006009C2" w:rsidRDefault="006009C2"/>
    <w:sectPr w:rsidR="006009C2" w:rsidSect="005F4FA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41" w:rsidRDefault="00433641" w:rsidP="00E87A3E">
      <w:r>
        <w:separator/>
      </w:r>
    </w:p>
  </w:endnote>
  <w:endnote w:type="continuationSeparator" w:id="0">
    <w:p w:rsidR="00433641" w:rsidRDefault="00433641" w:rsidP="00E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41" w:rsidRDefault="00433641" w:rsidP="00E87A3E">
      <w:r>
        <w:separator/>
      </w:r>
    </w:p>
  </w:footnote>
  <w:footnote w:type="continuationSeparator" w:id="0">
    <w:p w:rsidR="00433641" w:rsidRDefault="00433641" w:rsidP="00E8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106" w:type="dxa"/>
      <w:tblInd w:w="1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4"/>
      <w:gridCol w:w="8223"/>
      <w:gridCol w:w="1640"/>
      <w:gridCol w:w="1649"/>
    </w:tblGrid>
    <w:tr w:rsidR="00E87A3E" w:rsidTr="00712A92">
      <w:trPr>
        <w:trHeight w:val="277"/>
      </w:trPr>
      <w:tc>
        <w:tcPr>
          <w:tcW w:w="1594" w:type="dxa"/>
          <w:vMerge w:val="restart"/>
        </w:tcPr>
        <w:p w:rsidR="00E87A3E" w:rsidRDefault="00E87A3E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6C265EBB" wp14:editId="170D0E3E">
                <wp:extent cx="548908" cy="71675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vMerge w:val="restart"/>
        </w:tcPr>
        <w:p w:rsidR="00E87A3E" w:rsidRPr="00712A92" w:rsidRDefault="000544EC" w:rsidP="00E87A3E">
          <w:pPr>
            <w:pStyle w:val="TableParagraph"/>
            <w:spacing w:before="204" w:line="412" w:lineRule="auto"/>
            <w:ind w:right="31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Características Organolépticas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d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l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as Preparaciones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e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n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e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l Área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d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e Distribución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d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el Servicio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d</w:t>
          </w:r>
          <w:r w:rsidRPr="00712A92">
            <w:rPr>
              <w:rFonts w:ascii="Arial" w:hAnsi="Arial" w:cs="Arial"/>
              <w:b/>
              <w:sz w:val="20"/>
              <w:szCs w:val="20"/>
              <w:lang w:val="es-CO"/>
            </w:rPr>
            <w:t>e Alimentación</w:t>
          </w:r>
        </w:p>
      </w:tc>
      <w:tc>
        <w:tcPr>
          <w:tcW w:w="1640" w:type="dxa"/>
        </w:tcPr>
        <w:p w:rsidR="00E87A3E" w:rsidRDefault="00E87A3E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49" w:type="dxa"/>
        </w:tcPr>
        <w:p w:rsidR="00E87A3E" w:rsidRDefault="00E87A3E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FBU-6</w:t>
          </w:r>
          <w:r w:rsidR="00E72DBA">
            <w:rPr>
              <w:rFonts w:ascii="Arial"/>
            </w:rPr>
            <w:t>5</w:t>
          </w:r>
          <w:r>
            <w:rPr>
              <w:rFonts w:ascii="Arial"/>
            </w:rPr>
            <w:t xml:space="preserve"> v.00</w:t>
          </w:r>
        </w:p>
      </w:tc>
    </w:tr>
    <w:tr w:rsidR="00E87A3E" w:rsidTr="00712A92">
      <w:trPr>
        <w:trHeight w:val="711"/>
      </w:trPr>
      <w:tc>
        <w:tcPr>
          <w:tcW w:w="1594" w:type="dxa"/>
          <w:vMerge/>
          <w:tcBorders>
            <w:top w:val="nil"/>
          </w:tcBorders>
        </w:tcPr>
        <w:p w:rsidR="00E87A3E" w:rsidRDefault="00E87A3E" w:rsidP="0032637E">
          <w:pPr>
            <w:rPr>
              <w:sz w:val="2"/>
              <w:szCs w:val="2"/>
            </w:rPr>
          </w:pPr>
        </w:p>
      </w:tc>
      <w:tc>
        <w:tcPr>
          <w:tcW w:w="8223" w:type="dxa"/>
          <w:vMerge/>
          <w:tcBorders>
            <w:top w:val="nil"/>
          </w:tcBorders>
        </w:tcPr>
        <w:p w:rsidR="00E87A3E" w:rsidRDefault="00E87A3E" w:rsidP="0032637E">
          <w:pPr>
            <w:rPr>
              <w:sz w:val="2"/>
              <w:szCs w:val="2"/>
            </w:rPr>
          </w:pPr>
        </w:p>
      </w:tc>
      <w:tc>
        <w:tcPr>
          <w:tcW w:w="1640" w:type="dxa"/>
        </w:tcPr>
        <w:p w:rsidR="00E87A3E" w:rsidRDefault="00E87A3E" w:rsidP="0032637E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E87A3E" w:rsidRDefault="00E87A3E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</w:p>
      </w:tc>
      <w:tc>
        <w:tcPr>
          <w:tcW w:w="1649" w:type="dxa"/>
        </w:tcPr>
        <w:p w:rsidR="00E87A3E" w:rsidRDefault="00E87A3E" w:rsidP="0032637E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E87A3E" w:rsidRDefault="00E87A3E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712A92" w:rsidRDefault="00712A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A0"/>
    <w:rsid w:val="000544EC"/>
    <w:rsid w:val="0041563B"/>
    <w:rsid w:val="00433641"/>
    <w:rsid w:val="005F4FA0"/>
    <w:rsid w:val="006009C2"/>
    <w:rsid w:val="006E30ED"/>
    <w:rsid w:val="00712A92"/>
    <w:rsid w:val="00932F3D"/>
    <w:rsid w:val="009956C0"/>
    <w:rsid w:val="00E72DBA"/>
    <w:rsid w:val="00E87A3E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99DE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4FA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F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eNormal">
    <w:name w:val="Table Normal"/>
    <w:uiPriority w:val="2"/>
    <w:semiHidden/>
    <w:unhideWhenUsed/>
    <w:qFormat/>
    <w:rsid w:val="005F4F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F4FA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FA0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F4FA0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3E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87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A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7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A3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2019-11-06T15:08:00Z</dcterms:created>
  <dcterms:modified xsi:type="dcterms:W3CDTF">2019-11-15T00:16:00Z</dcterms:modified>
</cp:coreProperties>
</file>