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7442" w14:textId="77777777" w:rsidR="004A5FE9" w:rsidRDefault="004A5FE9" w:rsidP="004A5FE9">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9264" behindDoc="0" locked="0" layoutInCell="0" allowOverlap="1" wp14:anchorId="0FA4045D" wp14:editId="22482D71">
                <wp:simplePos x="0" y="0"/>
                <wp:positionH relativeFrom="column">
                  <wp:posOffset>0</wp:posOffset>
                </wp:positionH>
                <wp:positionV relativeFrom="paragraph">
                  <wp:posOffset>635</wp:posOffset>
                </wp:positionV>
                <wp:extent cx="5675630" cy="1334770"/>
                <wp:effectExtent l="13335" t="9525" r="6985" b="825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334770"/>
                        </a:xfrm>
                        <a:prstGeom prst="rect">
                          <a:avLst/>
                        </a:prstGeom>
                        <a:solidFill>
                          <a:srgbClr val="FFFFFF"/>
                        </a:solidFill>
                        <a:ln w="3175">
                          <a:solidFill>
                            <a:srgbClr val="000000"/>
                          </a:solidFill>
                          <a:miter lim="800000"/>
                          <a:headEnd/>
                          <a:tailEnd/>
                        </a:ln>
                      </wps:spPr>
                      <wps:txbx>
                        <w:txbxContent>
                          <w:p w14:paraId="00A74AD6" w14:textId="77777777" w:rsidR="004A5FE9" w:rsidRDefault="004A5FE9" w:rsidP="004A5FE9">
                            <w:pPr>
                              <w:pStyle w:val="Ttulo4"/>
                              <w:rPr>
                                <w:sz w:val="22"/>
                              </w:rPr>
                            </w:pPr>
                            <w:r>
                              <w:rPr>
                                <w:sz w:val="22"/>
                              </w:rPr>
                              <w:t>Dependencia.</w:t>
                            </w:r>
                            <w:r>
                              <w:rPr>
                                <w:sz w:val="22"/>
                              </w:rPr>
                              <w:tab/>
                              <w:t>Control Interno Disciplinario Universidad de Pamplona</w:t>
                            </w:r>
                          </w:p>
                          <w:p w14:paraId="2CEE9563" w14:textId="77777777" w:rsidR="004A5FE9" w:rsidRDefault="004A5FE9" w:rsidP="004A5FE9">
                            <w:pPr>
                              <w:jc w:val="both"/>
                              <w:rPr>
                                <w:rFonts w:ascii="Arial" w:hAnsi="Arial"/>
                                <w:b/>
                                <w:sz w:val="22"/>
                              </w:rPr>
                            </w:pPr>
                            <w:r>
                              <w:rPr>
                                <w:rFonts w:ascii="Arial" w:hAnsi="Arial"/>
                                <w:b/>
                                <w:sz w:val="22"/>
                              </w:rPr>
                              <w:t xml:space="preserve">Radicación No.  </w:t>
                            </w:r>
                            <w:r>
                              <w:rPr>
                                <w:rFonts w:ascii="Arial" w:hAnsi="Arial"/>
                                <w:b/>
                                <w:sz w:val="22"/>
                              </w:rPr>
                              <w:tab/>
                              <w:t>S- __/20_</w:t>
                            </w:r>
                            <w:r>
                              <w:rPr>
                                <w:rFonts w:ascii="Arial" w:hAnsi="Arial"/>
                                <w:b/>
                                <w:sz w:val="22"/>
                              </w:rPr>
                              <w:tab/>
                            </w:r>
                          </w:p>
                          <w:p w14:paraId="57E5CB4B" w14:textId="77777777" w:rsidR="004A5FE9" w:rsidRDefault="004A5FE9" w:rsidP="004A5FE9">
                            <w:pPr>
                              <w:ind w:left="2124" w:hanging="2124"/>
                              <w:jc w:val="both"/>
                              <w:rPr>
                                <w:rFonts w:ascii="Arial" w:hAnsi="Arial"/>
                                <w:b/>
                                <w:sz w:val="22"/>
                              </w:rPr>
                            </w:pPr>
                            <w:r>
                              <w:rPr>
                                <w:rFonts w:ascii="Arial" w:hAnsi="Arial"/>
                                <w:b/>
                                <w:sz w:val="22"/>
                              </w:rPr>
                              <w:t>Disciplinado (a).</w:t>
                            </w:r>
                            <w:r>
                              <w:rPr>
                                <w:rFonts w:ascii="Arial" w:hAnsi="Arial"/>
                                <w:b/>
                                <w:sz w:val="22"/>
                              </w:rPr>
                              <w:tab/>
                              <w:t>_______________________</w:t>
                            </w:r>
                          </w:p>
                          <w:p w14:paraId="25B4E303" w14:textId="77777777" w:rsidR="004A5FE9" w:rsidRDefault="004A5FE9" w:rsidP="004A5FE9">
                            <w:pPr>
                              <w:ind w:left="2124" w:hanging="2124"/>
                              <w:jc w:val="both"/>
                              <w:rPr>
                                <w:rFonts w:ascii="Arial" w:hAnsi="Arial"/>
                                <w:b/>
                                <w:sz w:val="22"/>
                              </w:rPr>
                            </w:pPr>
                            <w:r>
                              <w:rPr>
                                <w:rFonts w:ascii="Arial" w:hAnsi="Arial"/>
                                <w:b/>
                                <w:sz w:val="22"/>
                              </w:rPr>
                              <w:t>Cargo y Entidad.</w:t>
                            </w:r>
                            <w:r>
                              <w:rPr>
                                <w:rFonts w:ascii="Arial" w:hAnsi="Arial"/>
                                <w:b/>
                                <w:sz w:val="22"/>
                              </w:rPr>
                              <w:tab/>
                              <w:t>_______________________</w:t>
                            </w:r>
                          </w:p>
                          <w:p w14:paraId="2775B552" w14:textId="77777777" w:rsidR="004A5FE9" w:rsidRDefault="004A5FE9" w:rsidP="004A5FE9">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_______________________</w:t>
                            </w:r>
                          </w:p>
                          <w:p w14:paraId="69B9CC59" w14:textId="77777777" w:rsidR="004A5FE9" w:rsidRDefault="004A5FE9" w:rsidP="004A5FE9">
                            <w:pPr>
                              <w:pStyle w:val="Ttulo2"/>
                              <w:spacing w:before="0" w:after="0" w:line="240" w:lineRule="auto"/>
                              <w:rPr>
                                <w:b/>
                                <w:i w:val="0"/>
                              </w:rPr>
                            </w:pPr>
                            <w:r>
                              <w:t xml:space="preserve">Fecha </w:t>
                            </w:r>
                            <w:r>
                              <w:rPr>
                                <w:b/>
                                <w:i w:val="0"/>
                              </w:rPr>
                              <w:t>de  Queja.</w:t>
                            </w:r>
                            <w:r>
                              <w:rPr>
                                <w:b/>
                                <w:i w:val="0"/>
                              </w:rPr>
                              <w:tab/>
                            </w:r>
                            <w:r>
                              <w:rPr>
                                <w:b/>
                                <w:i w:val="0"/>
                              </w:rPr>
                              <w:tab/>
                            </w:r>
                            <w:r>
                              <w:rPr>
                                <w:b/>
                                <w:i w:val="0"/>
                              </w:rPr>
                              <w:tab/>
                              <w:t>_______________________</w:t>
                            </w:r>
                          </w:p>
                          <w:p w14:paraId="17E17011" w14:textId="77777777" w:rsidR="004A5FE9" w:rsidRDefault="004A5FE9" w:rsidP="004A5FE9">
                            <w:pPr>
                              <w:pStyle w:val="Ttulo4"/>
                              <w:rPr>
                                <w:sz w:val="22"/>
                              </w:rPr>
                            </w:pPr>
                            <w:r>
                              <w:rPr>
                                <w:sz w:val="22"/>
                              </w:rPr>
                              <w:t>Fecha hechos.</w:t>
                            </w:r>
                            <w:r>
                              <w:rPr>
                                <w:sz w:val="22"/>
                              </w:rPr>
                              <w:tab/>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4045D" id="_x0000_t202" coordsize="21600,21600" o:spt="202" path="m,l,21600r21600,l21600,xe">
                <v:stroke joinstyle="miter"/>
                <v:path gradientshapeok="t" o:connecttype="rect"/>
              </v:shapetype>
              <v:shape id="Cuadro de texto 1" o:spid="_x0000_s1026" type="#_x0000_t202" style="position:absolute;margin-left:0;margin-top:.05pt;width:446.9pt;height:1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" o:allowincell="f" strokeweight=".25pt">
                <v:textbox>
                  <w:txbxContent>
                    <w:p w14:paraId="00A74AD6" w14:textId="77777777" w:rsidR="004A5FE9" w:rsidRDefault="004A5FE9" w:rsidP="004A5FE9">
                      <w:pPr>
                        <w:pStyle w:val="Ttulo4"/>
                        <w:rPr>
                          <w:sz w:val="22"/>
                        </w:rPr>
                      </w:pPr>
                      <w:r>
                        <w:rPr>
                          <w:sz w:val="22"/>
                        </w:rPr>
                        <w:t>Dependencia.</w:t>
                      </w:r>
                      <w:r>
                        <w:rPr>
                          <w:sz w:val="22"/>
                        </w:rPr>
                        <w:tab/>
                        <w:t>Control Interno Disciplinario Universidad de Pamplona</w:t>
                      </w:r>
                    </w:p>
                    <w:p w14:paraId="2CEE9563" w14:textId="77777777" w:rsidR="004A5FE9" w:rsidRDefault="004A5FE9" w:rsidP="004A5FE9">
                      <w:pPr>
                        <w:jc w:val="both"/>
                        <w:rPr>
                          <w:rFonts w:ascii="Arial" w:hAnsi="Arial"/>
                          <w:b/>
                          <w:sz w:val="22"/>
                        </w:rPr>
                      </w:pPr>
                      <w:r>
                        <w:rPr>
                          <w:rFonts w:ascii="Arial" w:hAnsi="Arial"/>
                          <w:b/>
                          <w:sz w:val="22"/>
                        </w:rPr>
                        <w:t xml:space="preserve">Radicación No.  </w:t>
                      </w:r>
                      <w:r>
                        <w:rPr>
                          <w:rFonts w:ascii="Arial" w:hAnsi="Arial"/>
                          <w:b/>
                          <w:sz w:val="22"/>
                        </w:rPr>
                        <w:tab/>
                        <w:t>S- __/20_</w:t>
                      </w:r>
                      <w:r>
                        <w:rPr>
                          <w:rFonts w:ascii="Arial" w:hAnsi="Arial"/>
                          <w:b/>
                          <w:sz w:val="22"/>
                        </w:rPr>
                        <w:tab/>
                      </w:r>
                    </w:p>
                    <w:p w14:paraId="57E5CB4B" w14:textId="77777777" w:rsidR="004A5FE9" w:rsidRDefault="004A5FE9" w:rsidP="004A5FE9">
                      <w:pPr>
                        <w:ind w:left="2124" w:hanging="2124"/>
                        <w:jc w:val="both"/>
                        <w:rPr>
                          <w:rFonts w:ascii="Arial" w:hAnsi="Arial"/>
                          <w:b/>
                          <w:sz w:val="22"/>
                        </w:rPr>
                      </w:pPr>
                      <w:r>
                        <w:rPr>
                          <w:rFonts w:ascii="Arial" w:hAnsi="Arial"/>
                          <w:b/>
                          <w:sz w:val="22"/>
                        </w:rPr>
                        <w:t>Disciplinado (a).</w:t>
                      </w:r>
                      <w:r>
                        <w:rPr>
                          <w:rFonts w:ascii="Arial" w:hAnsi="Arial"/>
                          <w:b/>
                          <w:sz w:val="22"/>
                        </w:rPr>
                        <w:tab/>
                        <w:t>_______________________</w:t>
                      </w:r>
                    </w:p>
                    <w:p w14:paraId="25B4E303" w14:textId="77777777" w:rsidR="004A5FE9" w:rsidRDefault="004A5FE9" w:rsidP="004A5FE9">
                      <w:pPr>
                        <w:ind w:left="2124" w:hanging="2124"/>
                        <w:jc w:val="both"/>
                        <w:rPr>
                          <w:rFonts w:ascii="Arial" w:hAnsi="Arial"/>
                          <w:b/>
                          <w:sz w:val="22"/>
                        </w:rPr>
                      </w:pPr>
                      <w:r>
                        <w:rPr>
                          <w:rFonts w:ascii="Arial" w:hAnsi="Arial"/>
                          <w:b/>
                          <w:sz w:val="22"/>
                        </w:rPr>
                        <w:t>Cargo y Entidad.</w:t>
                      </w:r>
                      <w:r>
                        <w:rPr>
                          <w:rFonts w:ascii="Arial" w:hAnsi="Arial"/>
                          <w:b/>
                          <w:sz w:val="22"/>
                        </w:rPr>
                        <w:tab/>
                        <w:t>_______________________</w:t>
                      </w:r>
                    </w:p>
                    <w:p w14:paraId="2775B552" w14:textId="77777777" w:rsidR="004A5FE9" w:rsidRDefault="004A5FE9" w:rsidP="004A5FE9">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_______________________</w:t>
                      </w:r>
                    </w:p>
                    <w:p w14:paraId="69B9CC59" w14:textId="77777777" w:rsidR="004A5FE9" w:rsidRDefault="004A5FE9" w:rsidP="004A5FE9">
                      <w:pPr>
                        <w:pStyle w:val="Ttulo2"/>
                        <w:spacing w:before="0" w:after="0" w:line="240" w:lineRule="auto"/>
                        <w:rPr>
                          <w:b/>
                          <w:i w:val="0"/>
                        </w:rPr>
                      </w:pPr>
                      <w:r>
                        <w:t xml:space="preserve">Fecha </w:t>
                      </w:r>
                      <w:r>
                        <w:rPr>
                          <w:b/>
                          <w:i w:val="0"/>
                        </w:rPr>
                        <w:t>de  Queja.</w:t>
                      </w:r>
                      <w:r>
                        <w:rPr>
                          <w:b/>
                          <w:i w:val="0"/>
                        </w:rPr>
                        <w:tab/>
                      </w:r>
                      <w:r>
                        <w:rPr>
                          <w:b/>
                          <w:i w:val="0"/>
                        </w:rPr>
                        <w:tab/>
                      </w:r>
                      <w:r>
                        <w:rPr>
                          <w:b/>
                          <w:i w:val="0"/>
                        </w:rPr>
                        <w:tab/>
                        <w:t>_______________________</w:t>
                      </w:r>
                    </w:p>
                    <w:p w14:paraId="17E17011" w14:textId="77777777" w:rsidR="004A5FE9" w:rsidRDefault="004A5FE9" w:rsidP="004A5FE9">
                      <w:pPr>
                        <w:pStyle w:val="Ttulo4"/>
                        <w:rPr>
                          <w:sz w:val="22"/>
                        </w:rPr>
                      </w:pPr>
                      <w:r>
                        <w:rPr>
                          <w:sz w:val="22"/>
                        </w:rPr>
                        <w:t>Fecha hechos.</w:t>
                      </w:r>
                      <w:r>
                        <w:rPr>
                          <w:sz w:val="22"/>
                        </w:rPr>
                        <w:tab/>
                        <w:t>_______________________</w:t>
                      </w:r>
                    </w:p>
                  </w:txbxContent>
                </v:textbox>
              </v:shape>
            </w:pict>
          </mc:Fallback>
        </mc:AlternateContent>
      </w:r>
    </w:p>
    <w:p w14:paraId="47BEC57E" w14:textId="77777777" w:rsidR="004A5FE9" w:rsidRDefault="004A5FE9" w:rsidP="004A5FE9">
      <w:pPr>
        <w:rPr>
          <w:rFonts w:ascii="Arial" w:hAnsi="Arial"/>
          <w:sz w:val="22"/>
        </w:rPr>
      </w:pPr>
    </w:p>
    <w:p w14:paraId="7CAB517B" w14:textId="77777777" w:rsidR="004A5FE9" w:rsidRDefault="004A5FE9" w:rsidP="004A5FE9">
      <w:pPr>
        <w:rPr>
          <w:rFonts w:ascii="Arial" w:hAnsi="Arial"/>
          <w:sz w:val="22"/>
        </w:rPr>
      </w:pPr>
    </w:p>
    <w:p w14:paraId="5361CC4D" w14:textId="77777777" w:rsidR="004A5FE9" w:rsidRDefault="004A5FE9" w:rsidP="004A5FE9">
      <w:pPr>
        <w:rPr>
          <w:rFonts w:ascii="Arial" w:hAnsi="Arial"/>
          <w:sz w:val="22"/>
        </w:rPr>
      </w:pPr>
    </w:p>
    <w:p w14:paraId="69E7801C" w14:textId="77777777" w:rsidR="004A5FE9" w:rsidRDefault="004A5FE9" w:rsidP="004A5FE9">
      <w:pPr>
        <w:rPr>
          <w:rFonts w:ascii="Arial" w:hAnsi="Arial"/>
          <w:sz w:val="22"/>
        </w:rPr>
      </w:pPr>
    </w:p>
    <w:p w14:paraId="712A9FB7" w14:textId="77777777" w:rsidR="004A5FE9" w:rsidRDefault="004A5FE9" w:rsidP="004A5FE9">
      <w:pPr>
        <w:rPr>
          <w:rFonts w:ascii="Arial" w:hAnsi="Arial"/>
          <w:sz w:val="22"/>
        </w:rPr>
      </w:pPr>
    </w:p>
    <w:p w14:paraId="0B3E1EC1" w14:textId="77777777" w:rsidR="004A5FE9" w:rsidRDefault="004A5FE9" w:rsidP="004A5FE9">
      <w:pPr>
        <w:rPr>
          <w:rFonts w:ascii="Arial" w:hAnsi="Arial"/>
          <w:sz w:val="22"/>
        </w:rPr>
      </w:pPr>
    </w:p>
    <w:p w14:paraId="692E7B8C" w14:textId="77777777" w:rsidR="004A5FE9" w:rsidRDefault="004A5FE9" w:rsidP="004A5FE9">
      <w:pPr>
        <w:rPr>
          <w:rFonts w:ascii="Arial" w:hAnsi="Arial"/>
          <w:sz w:val="22"/>
        </w:rPr>
      </w:pPr>
    </w:p>
    <w:p w14:paraId="374694DC" w14:textId="77777777" w:rsidR="004A5FE9" w:rsidRDefault="004A5FE9" w:rsidP="004A5FE9">
      <w:pPr>
        <w:rPr>
          <w:rFonts w:ascii="Arial" w:hAnsi="Arial"/>
          <w:sz w:val="22"/>
        </w:rPr>
      </w:pPr>
    </w:p>
    <w:p w14:paraId="29C97E16" w14:textId="77777777" w:rsidR="004A5FE9" w:rsidRPr="00AB09A6" w:rsidRDefault="004A5FE9" w:rsidP="004A5FE9">
      <w:pPr>
        <w:rPr>
          <w:rFonts w:ascii="Arial" w:hAnsi="Arial"/>
          <w:color w:val="FF0000"/>
          <w:sz w:val="22"/>
        </w:rPr>
      </w:pPr>
    </w:p>
    <w:p w14:paraId="31F6D461" w14:textId="77777777" w:rsidR="004A5FE9" w:rsidRPr="00EC24BF" w:rsidRDefault="004A5FE9" w:rsidP="004A5FE9">
      <w:pPr>
        <w:rPr>
          <w:rFonts w:ascii="Arial" w:hAnsi="Arial"/>
          <w:sz w:val="22"/>
        </w:rPr>
      </w:pPr>
      <w:r w:rsidRPr="00EC24BF">
        <w:rPr>
          <w:rFonts w:ascii="Arial" w:hAnsi="Arial"/>
          <w:sz w:val="22"/>
        </w:rPr>
        <w:t xml:space="preserve">Pamplona, </w:t>
      </w:r>
      <w:r>
        <w:rPr>
          <w:rFonts w:ascii="Arial" w:hAnsi="Arial"/>
          <w:sz w:val="22"/>
        </w:rPr>
        <w:t>____</w:t>
      </w:r>
      <w:r w:rsidRPr="00EC24BF">
        <w:rPr>
          <w:rFonts w:ascii="Arial" w:hAnsi="Arial"/>
          <w:sz w:val="22"/>
        </w:rPr>
        <w:t xml:space="preserve"> (</w:t>
      </w:r>
      <w:r>
        <w:rPr>
          <w:rFonts w:ascii="Arial" w:hAnsi="Arial"/>
          <w:sz w:val="22"/>
        </w:rPr>
        <w:t>____</w:t>
      </w:r>
      <w:r w:rsidRPr="00EC24BF">
        <w:rPr>
          <w:rFonts w:ascii="Arial" w:hAnsi="Arial"/>
          <w:sz w:val="22"/>
        </w:rPr>
        <w:t xml:space="preserve">) de </w:t>
      </w:r>
      <w:r>
        <w:rPr>
          <w:rFonts w:ascii="Arial" w:hAnsi="Arial"/>
          <w:sz w:val="22"/>
        </w:rPr>
        <w:t>_____</w:t>
      </w:r>
      <w:r w:rsidRPr="00EC24BF">
        <w:rPr>
          <w:rFonts w:ascii="Arial" w:hAnsi="Arial"/>
          <w:sz w:val="22"/>
        </w:rPr>
        <w:t xml:space="preserve"> </w:t>
      </w:r>
      <w:proofErr w:type="spellStart"/>
      <w:r w:rsidRPr="00EC24BF">
        <w:rPr>
          <w:rFonts w:ascii="Arial" w:hAnsi="Arial"/>
          <w:sz w:val="22"/>
        </w:rPr>
        <w:t>de</w:t>
      </w:r>
      <w:proofErr w:type="spellEnd"/>
      <w:r w:rsidRPr="00EC24BF">
        <w:rPr>
          <w:rFonts w:ascii="Arial" w:hAnsi="Arial"/>
          <w:sz w:val="22"/>
        </w:rPr>
        <w:t xml:space="preserve"> 20</w:t>
      </w:r>
      <w:r>
        <w:rPr>
          <w:rFonts w:ascii="Arial" w:hAnsi="Arial"/>
          <w:sz w:val="22"/>
        </w:rPr>
        <w:t>__</w:t>
      </w:r>
    </w:p>
    <w:p w14:paraId="653E6487" w14:textId="77777777" w:rsidR="004A5FE9" w:rsidRPr="00EC24BF" w:rsidRDefault="004A5FE9" w:rsidP="004A5FE9">
      <w:pPr>
        <w:rPr>
          <w:rFonts w:ascii="Arial" w:hAnsi="Arial"/>
          <w:sz w:val="22"/>
        </w:rPr>
      </w:pPr>
    </w:p>
    <w:p w14:paraId="25A38056" w14:textId="77777777" w:rsidR="004A5FE9" w:rsidRPr="006B642B" w:rsidRDefault="004A5FE9" w:rsidP="004A5FE9">
      <w:pPr>
        <w:numPr>
          <w:ilvl w:val="0"/>
          <w:numId w:val="4"/>
        </w:numPr>
        <w:spacing w:before="100" w:after="100" w:line="240" w:lineRule="atLeast"/>
        <w:jc w:val="center"/>
        <w:rPr>
          <w:rFonts w:ascii="Arial" w:hAnsi="Arial"/>
          <w:b/>
          <w:sz w:val="22"/>
        </w:rPr>
      </w:pPr>
      <w:r w:rsidRPr="006B642B">
        <w:rPr>
          <w:rFonts w:ascii="Arial" w:hAnsi="Arial"/>
          <w:b/>
          <w:sz w:val="22"/>
        </w:rPr>
        <w:t>ASUNTO</w:t>
      </w:r>
    </w:p>
    <w:p w14:paraId="44252186" w14:textId="77777777" w:rsidR="001B7E53" w:rsidRDefault="001B7E53" w:rsidP="004A5FE9">
      <w:pPr>
        <w:pStyle w:val="Ttulo2"/>
        <w:ind w:left="0" w:firstLine="0"/>
        <w:rPr>
          <w:i w:val="0"/>
        </w:rPr>
      </w:pPr>
    </w:p>
    <w:p w14:paraId="0C7F2F4C" w14:textId="0D97D615" w:rsidR="004A5FE9" w:rsidRPr="002459B7" w:rsidRDefault="004A5FE9" w:rsidP="004A5FE9">
      <w:pPr>
        <w:pStyle w:val="Ttulo2"/>
        <w:ind w:left="0" w:firstLine="0"/>
        <w:rPr>
          <w:i w:val="0"/>
        </w:rPr>
      </w:pPr>
      <w:r w:rsidRPr="002459B7">
        <w:rPr>
          <w:i w:val="0"/>
        </w:rPr>
        <w:t xml:space="preserve">Procede el Despacho a analizar la viabilidad jurídica de dar aplicación al artículo </w:t>
      </w:r>
      <w:r w:rsidR="00AC4DD8" w:rsidRPr="002B45B3">
        <w:t>222</w:t>
      </w:r>
      <w:r w:rsidRPr="002B45B3">
        <w:t xml:space="preserve"> de la Ley 1952/2019</w:t>
      </w:r>
      <w:r w:rsidR="002B45B3">
        <w:t xml:space="preserve"> que mantiene su vigencia</w:t>
      </w:r>
      <w:r w:rsidRPr="002B45B3">
        <w:t>,</w:t>
      </w:r>
      <w:r w:rsidR="002B45B3" w:rsidRPr="002B45B3">
        <w:t xml:space="preserve"> en concordancia con los artículos 210 y 223 de la ley 1952, modificados por los artículos 35 y 72 la ley 2094 de 2021</w:t>
      </w:r>
      <w:r w:rsidRPr="002B45B3">
        <w:t xml:space="preserve"> </w:t>
      </w:r>
      <w:r w:rsidRPr="002459B7">
        <w:rPr>
          <w:i w:val="0"/>
        </w:rPr>
        <w:t xml:space="preserve">y en consecuencia citar a audiencia pública al señor </w:t>
      </w:r>
      <w:r w:rsidRPr="002459B7">
        <w:rPr>
          <w:b/>
          <w:i w:val="0"/>
        </w:rPr>
        <w:t>_______</w:t>
      </w:r>
      <w:r w:rsidRPr="002459B7">
        <w:rPr>
          <w:i w:val="0"/>
        </w:rPr>
        <w:t>,</w:t>
      </w:r>
    </w:p>
    <w:p w14:paraId="0646381A" w14:textId="77777777" w:rsidR="004A5FE9" w:rsidRDefault="004A5FE9" w:rsidP="004A5FE9">
      <w:pPr>
        <w:jc w:val="center"/>
      </w:pPr>
    </w:p>
    <w:p w14:paraId="4EE2E77B" w14:textId="77777777" w:rsidR="004A5FE9" w:rsidRPr="0067700C" w:rsidRDefault="004A5FE9" w:rsidP="004A5FE9">
      <w:pPr>
        <w:jc w:val="center"/>
        <w:rPr>
          <w:rFonts w:ascii="Arial" w:hAnsi="Arial" w:cs="Arial"/>
          <w:b/>
          <w:sz w:val="22"/>
          <w:szCs w:val="22"/>
        </w:rPr>
      </w:pPr>
      <w:r>
        <w:rPr>
          <w:rFonts w:ascii="Arial" w:hAnsi="Arial" w:cs="Arial"/>
          <w:b/>
          <w:sz w:val="22"/>
          <w:szCs w:val="22"/>
        </w:rPr>
        <w:t>2</w:t>
      </w:r>
      <w:r w:rsidRPr="0067700C">
        <w:rPr>
          <w:rFonts w:ascii="Arial" w:hAnsi="Arial" w:cs="Arial"/>
          <w:b/>
          <w:sz w:val="22"/>
          <w:szCs w:val="22"/>
        </w:rPr>
        <w:t>.  ANTECEDENTES</w:t>
      </w:r>
    </w:p>
    <w:p w14:paraId="71D72FB3" w14:textId="77777777" w:rsidR="004A5FE9" w:rsidRDefault="004A5FE9" w:rsidP="004A5FE9">
      <w:pPr>
        <w:jc w:val="both"/>
        <w:rPr>
          <w:rFonts w:ascii="Arial" w:hAnsi="Arial"/>
          <w:sz w:val="22"/>
        </w:rPr>
      </w:pPr>
    </w:p>
    <w:p w14:paraId="5F83D809" w14:textId="77777777" w:rsidR="001B7E53" w:rsidRDefault="001B7E53" w:rsidP="004A5FE9">
      <w:pPr>
        <w:pStyle w:val="Textoindependiente"/>
        <w:jc w:val="both"/>
        <w:rPr>
          <w:rFonts w:ascii="Arial" w:hAnsi="Arial"/>
          <w:sz w:val="22"/>
        </w:rPr>
      </w:pPr>
    </w:p>
    <w:p w14:paraId="674DD3F2" w14:textId="77777777" w:rsidR="004A5FE9" w:rsidRDefault="004A5FE9" w:rsidP="004A5FE9">
      <w:pPr>
        <w:pStyle w:val="Textoindependiente"/>
        <w:jc w:val="both"/>
        <w:rPr>
          <w:rFonts w:ascii="Arial" w:hAnsi="Arial"/>
          <w:sz w:val="22"/>
        </w:rPr>
      </w:pPr>
      <w:r>
        <w:rPr>
          <w:rFonts w:ascii="Arial" w:hAnsi="Arial"/>
          <w:sz w:val="22"/>
        </w:rPr>
        <w:t xml:space="preserve">Mediante auto de fecha __ de __ </w:t>
      </w:r>
      <w:proofErr w:type="spellStart"/>
      <w:r>
        <w:rPr>
          <w:rFonts w:ascii="Arial" w:hAnsi="Arial"/>
          <w:sz w:val="22"/>
        </w:rPr>
        <w:t>de</w:t>
      </w:r>
      <w:proofErr w:type="spellEnd"/>
      <w:r>
        <w:rPr>
          <w:rFonts w:ascii="Arial" w:hAnsi="Arial"/>
          <w:sz w:val="22"/>
        </w:rPr>
        <w:t xml:space="preserve"> 20_______, el Despacho se inhibió de adelantar (indagación previa o investigación disciplinaria), con base en la queja presentada por __________________, por tratarse de una queja temeraria </w:t>
      </w:r>
    </w:p>
    <w:p w14:paraId="2FC8D6BD" w14:textId="77777777" w:rsidR="004A5FE9" w:rsidRDefault="004A5FE9" w:rsidP="004A5FE9">
      <w:pPr>
        <w:pStyle w:val="Sangradetextonormal"/>
        <w:ind w:left="0"/>
        <w:jc w:val="both"/>
      </w:pPr>
    </w:p>
    <w:p w14:paraId="6003C09D" w14:textId="77777777" w:rsidR="001B7E53" w:rsidRPr="00123D3F" w:rsidRDefault="001B7E53" w:rsidP="004A5FE9">
      <w:pPr>
        <w:pStyle w:val="Sangradetextonormal"/>
        <w:ind w:left="0"/>
        <w:jc w:val="both"/>
      </w:pPr>
    </w:p>
    <w:p w14:paraId="46E2D2BF" w14:textId="7CFCB775" w:rsidR="004A5FE9" w:rsidRDefault="001B7E53" w:rsidP="004A5FE9">
      <w:pPr>
        <w:spacing w:line="360" w:lineRule="auto"/>
        <w:jc w:val="center"/>
        <w:rPr>
          <w:rFonts w:ascii="Arial" w:hAnsi="Arial"/>
          <w:b/>
          <w:sz w:val="22"/>
        </w:rPr>
      </w:pPr>
      <w:r w:rsidRPr="002459B7">
        <w:rPr>
          <w:rFonts w:ascii="Arial" w:hAnsi="Arial"/>
          <w:b/>
          <w:sz w:val="22"/>
        </w:rPr>
        <w:t>3. CONSIDERACIONES</w:t>
      </w:r>
      <w:r w:rsidR="004A5FE9" w:rsidRPr="002459B7">
        <w:rPr>
          <w:rFonts w:ascii="Arial" w:hAnsi="Arial"/>
          <w:b/>
          <w:sz w:val="22"/>
        </w:rPr>
        <w:t xml:space="preserve"> DEL DESPACHO</w:t>
      </w:r>
    </w:p>
    <w:p w14:paraId="06BBCB2C" w14:textId="77777777" w:rsidR="004A5FE9" w:rsidRPr="002459B7" w:rsidRDefault="004A5FE9" w:rsidP="004A5FE9">
      <w:pPr>
        <w:jc w:val="both"/>
        <w:rPr>
          <w:rFonts w:ascii="Arial" w:hAnsi="Arial"/>
          <w:sz w:val="22"/>
        </w:rPr>
      </w:pPr>
    </w:p>
    <w:p w14:paraId="0B011DBB" w14:textId="77777777" w:rsidR="001B7E53" w:rsidRDefault="001B7E53" w:rsidP="004A5FE9">
      <w:pPr>
        <w:jc w:val="both"/>
        <w:rPr>
          <w:rFonts w:ascii="Arial" w:hAnsi="Arial"/>
          <w:sz w:val="22"/>
        </w:rPr>
      </w:pPr>
    </w:p>
    <w:p w14:paraId="6D6E0C08" w14:textId="573D08EA" w:rsidR="004A5FE9" w:rsidRPr="002459B7" w:rsidRDefault="004A5FE9" w:rsidP="004A5FE9">
      <w:pPr>
        <w:jc w:val="both"/>
        <w:rPr>
          <w:rFonts w:ascii="Arial" w:hAnsi="Arial"/>
          <w:sz w:val="22"/>
        </w:rPr>
      </w:pPr>
      <w:r w:rsidRPr="002459B7">
        <w:rPr>
          <w:rFonts w:ascii="Arial" w:hAnsi="Arial"/>
          <w:sz w:val="22"/>
        </w:rPr>
        <w:t xml:space="preserve">El artículo 210 de la Ley 1952 de 2019, </w:t>
      </w:r>
      <w:r w:rsidR="002B45B3">
        <w:rPr>
          <w:rFonts w:ascii="Arial" w:hAnsi="Arial"/>
          <w:sz w:val="22"/>
        </w:rPr>
        <w:t xml:space="preserve">modificado por el artículo 35 de la ley 2094, </w:t>
      </w:r>
      <w:r w:rsidRPr="002459B7">
        <w:rPr>
          <w:rFonts w:ascii="Arial" w:hAnsi="Arial"/>
          <w:sz w:val="22"/>
        </w:rPr>
        <w:t>señala:</w:t>
      </w:r>
    </w:p>
    <w:p w14:paraId="31D07FD3" w14:textId="77777777" w:rsidR="004A5FE9" w:rsidRPr="002459B7" w:rsidRDefault="004A5FE9" w:rsidP="004A5FE9">
      <w:pPr>
        <w:jc w:val="both"/>
        <w:rPr>
          <w:rFonts w:ascii="Arial" w:hAnsi="Arial"/>
          <w:b/>
          <w:sz w:val="22"/>
        </w:rPr>
      </w:pPr>
    </w:p>
    <w:p w14:paraId="4A035D5D" w14:textId="73C497ED" w:rsidR="002B45B3" w:rsidRPr="002B45B3" w:rsidRDefault="004A5FE9" w:rsidP="002B45B3">
      <w:pPr>
        <w:shd w:val="clear" w:color="auto" w:fill="FFFFFF"/>
        <w:spacing w:after="150"/>
        <w:jc w:val="both"/>
        <w:rPr>
          <w:rFonts w:ascii="Arial" w:hAnsi="Arial" w:cs="Arial"/>
          <w:bCs/>
          <w:i/>
          <w:sz w:val="22"/>
          <w:szCs w:val="22"/>
          <w:lang w:val="es-CO" w:eastAsia="es-CO"/>
        </w:rPr>
      </w:pPr>
      <w:r w:rsidRPr="002B45B3">
        <w:rPr>
          <w:rFonts w:ascii="Arial" w:hAnsi="Arial" w:cs="Arial"/>
          <w:bCs/>
          <w:i/>
          <w:sz w:val="22"/>
          <w:szCs w:val="22"/>
          <w:lang w:val="es-CO" w:eastAsia="es-CO"/>
        </w:rPr>
        <w:t>“</w:t>
      </w:r>
      <w:r w:rsidR="002B45B3" w:rsidRPr="002B45B3">
        <w:rPr>
          <w:rFonts w:ascii="Arial" w:hAnsi="Arial" w:cs="Arial"/>
          <w:bCs/>
          <w:i/>
          <w:sz w:val="22"/>
          <w:szCs w:val="22"/>
          <w:lang w:val="es-CO" w:eastAsia="es-CO"/>
        </w:rPr>
        <w:t>Artículo 210. Quejas falsas o temerarias. Las quejas falsas o temerarias, una vez ejecutoriada la decisión que así lo reconoce, originarán responsabilidad patrimonial en contra del denunciante o quejoso exigible ante las autoridades judiciales competentes.</w:t>
      </w:r>
    </w:p>
    <w:p w14:paraId="5E071408" w14:textId="689B5A73" w:rsidR="004A5FE9" w:rsidRPr="002B45B3" w:rsidRDefault="002B45B3" w:rsidP="002B45B3">
      <w:pPr>
        <w:shd w:val="clear" w:color="auto" w:fill="FFFFFF"/>
        <w:spacing w:after="150"/>
        <w:jc w:val="both"/>
        <w:rPr>
          <w:rFonts w:ascii="Arial" w:hAnsi="Arial" w:cs="Arial"/>
          <w:i/>
          <w:sz w:val="22"/>
          <w:szCs w:val="22"/>
          <w:lang w:val="es-CO" w:eastAsia="es-CO"/>
        </w:rPr>
      </w:pPr>
      <w:r w:rsidRPr="002B45B3">
        <w:rPr>
          <w:rFonts w:ascii="Arial" w:hAnsi="Arial" w:cs="Arial"/>
          <w:bCs/>
          <w:i/>
          <w:sz w:val="22"/>
          <w:szCs w:val="22"/>
          <w:lang w:val="es-CO" w:eastAsia="es-CO"/>
        </w:rPr>
        <w:t>Advertida la temeridad de la queja en cualquier etapa del proceso, la autoridad disciplinaria podrá imponer una multa hasta de 180 salarios diarios mínimos legales vigentes. En tales casos, se citará al quejoso por parte de la autoridad disciplinaria para escuchar sus explicaciones, aporte pruebas y ejerza su derecho de contradicción. De no concurrir, se le designará un defensor de oficio que puede ser un defensor público o un estudiante de consultorio jurídico de Instituciones de Educación Superior legalmente reconocidas, con quien se surtirá la actuación. Escuchado el quejoso o su defensor, el funcionario resolverá en el término de cinco (5) días. Contra la decisión procede el recurso de reposición</w:t>
      </w:r>
      <w:r w:rsidR="004A5FE9" w:rsidRPr="002B45B3">
        <w:rPr>
          <w:rFonts w:ascii="Arial" w:hAnsi="Arial" w:cs="Arial"/>
          <w:i/>
          <w:sz w:val="22"/>
          <w:szCs w:val="22"/>
          <w:lang w:val="es-CO" w:eastAsia="es-CO"/>
        </w:rPr>
        <w:t>.”</w:t>
      </w:r>
    </w:p>
    <w:p w14:paraId="509867AC" w14:textId="77777777" w:rsidR="004A5FE9" w:rsidRDefault="004A5FE9" w:rsidP="004A5FE9">
      <w:pPr>
        <w:shd w:val="clear" w:color="auto" w:fill="FFFFFF"/>
        <w:spacing w:after="150"/>
        <w:jc w:val="both"/>
        <w:rPr>
          <w:rFonts w:ascii="Arial" w:hAnsi="Arial" w:cs="Arial"/>
          <w:sz w:val="22"/>
          <w:szCs w:val="22"/>
          <w:lang w:val="es-CO" w:eastAsia="es-CO"/>
        </w:rPr>
      </w:pPr>
      <w:r w:rsidRPr="00D4794E">
        <w:rPr>
          <w:rFonts w:ascii="Arial" w:hAnsi="Arial" w:cs="Arial"/>
          <w:sz w:val="22"/>
          <w:szCs w:val="22"/>
          <w:lang w:val="es-CO" w:eastAsia="es-CO"/>
        </w:rPr>
        <w:t>De</w:t>
      </w:r>
      <w:r>
        <w:rPr>
          <w:rFonts w:ascii="Arial" w:hAnsi="Arial" w:cs="Arial"/>
          <w:sz w:val="22"/>
          <w:szCs w:val="22"/>
          <w:lang w:val="es-CO" w:eastAsia="es-CO"/>
        </w:rPr>
        <w:t>l mismo modo</w:t>
      </w:r>
      <w:r w:rsidRPr="00D4794E">
        <w:rPr>
          <w:rFonts w:ascii="Arial" w:hAnsi="Arial" w:cs="Arial"/>
          <w:sz w:val="22"/>
          <w:szCs w:val="22"/>
          <w:lang w:val="es-CO" w:eastAsia="es-CO"/>
        </w:rPr>
        <w:t xml:space="preserve">, </w:t>
      </w:r>
      <w:r>
        <w:rPr>
          <w:rFonts w:ascii="Arial" w:hAnsi="Arial" w:cs="Arial"/>
          <w:sz w:val="22"/>
          <w:szCs w:val="22"/>
          <w:lang w:val="es-CO" w:eastAsia="es-CO"/>
        </w:rPr>
        <w:t>a fin de evaluar la existencia de temeridad en la queja, por remisión normativa del artículo 79 del Código General del Proceso, se tienen en consideración los siguientes criterios:</w:t>
      </w:r>
    </w:p>
    <w:p w14:paraId="01CE197D" w14:textId="77777777" w:rsidR="004A5FE9" w:rsidRPr="00D4794E" w:rsidRDefault="004A5FE9" w:rsidP="004A5FE9">
      <w:pPr>
        <w:shd w:val="clear" w:color="auto" w:fill="FFFFFF"/>
        <w:spacing w:after="150"/>
        <w:jc w:val="both"/>
        <w:rPr>
          <w:rFonts w:ascii="Arial" w:hAnsi="Arial" w:cs="Arial"/>
          <w:i/>
          <w:sz w:val="22"/>
          <w:szCs w:val="22"/>
        </w:rPr>
      </w:pPr>
      <w:r>
        <w:rPr>
          <w:rFonts w:ascii="Arial" w:hAnsi="Arial" w:cs="Arial"/>
          <w:b/>
          <w:i/>
          <w:sz w:val="22"/>
          <w:szCs w:val="22"/>
        </w:rPr>
        <w:t>“</w:t>
      </w:r>
      <w:r w:rsidRPr="00D4794E">
        <w:rPr>
          <w:rFonts w:ascii="Arial" w:hAnsi="Arial" w:cs="Arial"/>
          <w:b/>
          <w:i/>
          <w:sz w:val="22"/>
          <w:szCs w:val="22"/>
        </w:rPr>
        <w:t>Artículo 79. Temeridad o mala fe.</w:t>
      </w:r>
      <w:r w:rsidRPr="00D4794E">
        <w:rPr>
          <w:rFonts w:ascii="Arial" w:hAnsi="Arial" w:cs="Arial"/>
          <w:i/>
          <w:sz w:val="22"/>
          <w:szCs w:val="22"/>
        </w:rPr>
        <w:t xml:space="preserve"> Se presume que ha existido temeridad o mala fe en los siguientes casos: </w:t>
      </w:r>
    </w:p>
    <w:p w14:paraId="5AB48861" w14:textId="77777777" w:rsidR="004A5FE9" w:rsidRPr="00D4794E" w:rsidRDefault="004A5FE9" w:rsidP="004A5FE9">
      <w:pPr>
        <w:shd w:val="clear" w:color="auto" w:fill="FFFFFF"/>
        <w:spacing w:after="150"/>
        <w:jc w:val="both"/>
        <w:rPr>
          <w:rFonts w:ascii="Arial" w:hAnsi="Arial" w:cs="Arial"/>
          <w:i/>
          <w:sz w:val="22"/>
          <w:szCs w:val="22"/>
        </w:rPr>
      </w:pPr>
      <w:r w:rsidRPr="00D4794E">
        <w:rPr>
          <w:rFonts w:ascii="Arial" w:hAnsi="Arial" w:cs="Arial"/>
          <w:i/>
          <w:sz w:val="22"/>
          <w:szCs w:val="22"/>
        </w:rPr>
        <w:lastRenderedPageBreak/>
        <w:t xml:space="preserve">1. Cuando sea manifiesta la carencia de fundamento legal de la demanda, excepción, recurso, oposición o incidente, o a sabiendas se aleguen hechos contrarios a la realidad. 2. Cuando se aduzcan calidades inexistentes. </w:t>
      </w:r>
    </w:p>
    <w:p w14:paraId="5AE0E561" w14:textId="77777777" w:rsidR="004A5FE9" w:rsidRDefault="004A5FE9" w:rsidP="004A5FE9">
      <w:pPr>
        <w:shd w:val="clear" w:color="auto" w:fill="FFFFFF"/>
        <w:spacing w:after="150"/>
        <w:jc w:val="both"/>
        <w:rPr>
          <w:rFonts w:ascii="Arial" w:hAnsi="Arial" w:cs="Arial"/>
          <w:sz w:val="22"/>
          <w:szCs w:val="22"/>
        </w:rPr>
      </w:pPr>
      <w:r w:rsidRPr="00D4794E">
        <w:rPr>
          <w:rFonts w:ascii="Arial" w:hAnsi="Arial" w:cs="Arial"/>
          <w:i/>
          <w:sz w:val="22"/>
          <w:szCs w:val="22"/>
        </w:rPr>
        <w:t xml:space="preserve">3. Cuando se utilice el proceso, incidente o recurso para fines claramente </w:t>
      </w:r>
      <w:r w:rsidRPr="00D4794E">
        <w:rPr>
          <w:rFonts w:ascii="Arial" w:hAnsi="Arial" w:cs="Arial"/>
          <w:sz w:val="22"/>
          <w:szCs w:val="22"/>
        </w:rPr>
        <w:t xml:space="preserve">ilegales o con propósitos dolosos o fraudulentos. </w:t>
      </w:r>
    </w:p>
    <w:p w14:paraId="00CC998D" w14:textId="77777777" w:rsidR="004A5FE9" w:rsidRPr="00D4794E" w:rsidRDefault="004A5FE9" w:rsidP="004A5FE9">
      <w:pPr>
        <w:shd w:val="clear" w:color="auto" w:fill="FFFFFF"/>
        <w:spacing w:after="150"/>
        <w:jc w:val="both"/>
        <w:rPr>
          <w:rFonts w:ascii="Arial" w:hAnsi="Arial" w:cs="Arial"/>
          <w:i/>
          <w:sz w:val="22"/>
          <w:szCs w:val="22"/>
        </w:rPr>
      </w:pPr>
      <w:r w:rsidRPr="00D4794E">
        <w:rPr>
          <w:rFonts w:ascii="Arial" w:hAnsi="Arial" w:cs="Arial"/>
          <w:i/>
          <w:sz w:val="22"/>
          <w:szCs w:val="22"/>
        </w:rPr>
        <w:t xml:space="preserve">4. Cuando se obstruya, por acción u omisión, la práctica de pruebas. </w:t>
      </w:r>
    </w:p>
    <w:p w14:paraId="442B6B7F" w14:textId="77777777" w:rsidR="004A5FE9" w:rsidRPr="00D4794E" w:rsidRDefault="004A5FE9" w:rsidP="004A5FE9">
      <w:pPr>
        <w:shd w:val="clear" w:color="auto" w:fill="FFFFFF"/>
        <w:spacing w:after="150"/>
        <w:jc w:val="both"/>
        <w:rPr>
          <w:rFonts w:ascii="Arial" w:hAnsi="Arial" w:cs="Arial"/>
          <w:i/>
          <w:sz w:val="22"/>
          <w:szCs w:val="22"/>
        </w:rPr>
      </w:pPr>
      <w:r w:rsidRPr="00D4794E">
        <w:rPr>
          <w:rFonts w:ascii="Arial" w:hAnsi="Arial" w:cs="Arial"/>
          <w:i/>
          <w:sz w:val="22"/>
          <w:szCs w:val="22"/>
        </w:rPr>
        <w:t xml:space="preserve">5. Cuando por cualquier otro medio se entorpezca el desarrollo normal y expedito del proceso. </w:t>
      </w:r>
    </w:p>
    <w:p w14:paraId="50C7C699" w14:textId="77777777" w:rsidR="004A5FE9" w:rsidRPr="002459B7" w:rsidRDefault="004A5FE9" w:rsidP="004A5FE9">
      <w:pPr>
        <w:shd w:val="clear" w:color="auto" w:fill="FFFFFF"/>
        <w:spacing w:after="150"/>
        <w:jc w:val="both"/>
        <w:rPr>
          <w:rFonts w:ascii="Arial" w:hAnsi="Arial" w:cs="Arial"/>
          <w:i/>
          <w:sz w:val="22"/>
          <w:szCs w:val="22"/>
        </w:rPr>
      </w:pPr>
      <w:r w:rsidRPr="00D4794E">
        <w:rPr>
          <w:rFonts w:ascii="Arial" w:hAnsi="Arial" w:cs="Arial"/>
          <w:i/>
          <w:sz w:val="22"/>
          <w:szCs w:val="22"/>
        </w:rPr>
        <w:t>6. Cuando se hagan transcripciones o citas deliberadamente inexactas.</w:t>
      </w:r>
      <w:r>
        <w:rPr>
          <w:rFonts w:ascii="Arial" w:hAnsi="Arial" w:cs="Arial"/>
          <w:i/>
          <w:sz w:val="22"/>
          <w:szCs w:val="22"/>
        </w:rPr>
        <w:t>”</w:t>
      </w:r>
    </w:p>
    <w:p w14:paraId="1B1AAA42" w14:textId="77777777" w:rsidR="004A5FE9" w:rsidRDefault="004A5FE9" w:rsidP="004A5FE9">
      <w:pPr>
        <w:jc w:val="both"/>
        <w:rPr>
          <w:rFonts w:ascii="Arial" w:hAnsi="Arial"/>
          <w:b/>
          <w:sz w:val="22"/>
        </w:rPr>
      </w:pPr>
    </w:p>
    <w:p w14:paraId="6902752C" w14:textId="77777777" w:rsidR="004A5FE9" w:rsidRPr="00447DDD" w:rsidRDefault="004A5FE9" w:rsidP="004A5FE9">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De acuerdo con la normativa en comento</w:t>
      </w:r>
      <w:r w:rsidRPr="00447DDD">
        <w:rPr>
          <w:rFonts w:ascii="Arial" w:hAnsi="Arial" w:cs="Arial"/>
          <w:color w:val="000000"/>
          <w:sz w:val="22"/>
          <w:szCs w:val="22"/>
        </w:rPr>
        <w:t xml:space="preserve">, se evidencia que los señalamientos efectuados por el señor </w:t>
      </w:r>
      <w:r w:rsidRPr="00447DDD">
        <w:rPr>
          <w:rFonts w:ascii="Arial" w:hAnsi="Arial"/>
          <w:sz w:val="22"/>
          <w:szCs w:val="22"/>
        </w:rPr>
        <w:t xml:space="preserve">__________________, pueden calificarse como temerarios, toda vez que __________________. </w:t>
      </w:r>
    </w:p>
    <w:p w14:paraId="1E5618F7" w14:textId="77777777" w:rsidR="004A5FE9" w:rsidRPr="00954F98" w:rsidRDefault="004A5FE9" w:rsidP="004A5FE9">
      <w:pPr>
        <w:widowControl w:val="0"/>
        <w:autoSpaceDE w:val="0"/>
        <w:autoSpaceDN w:val="0"/>
        <w:adjustRightInd w:val="0"/>
        <w:jc w:val="center"/>
        <w:rPr>
          <w:rFonts w:ascii="Arial" w:hAnsi="Arial" w:cs="Arial"/>
          <w:color w:val="000000"/>
          <w:sz w:val="22"/>
          <w:szCs w:val="22"/>
        </w:rPr>
      </w:pPr>
    </w:p>
    <w:p w14:paraId="6808787F" w14:textId="77777777" w:rsidR="004A5FE9" w:rsidRDefault="004A5FE9" w:rsidP="004A5FE9">
      <w:pPr>
        <w:jc w:val="both"/>
        <w:rPr>
          <w:rFonts w:ascii="Arial" w:hAnsi="Arial"/>
          <w:sz w:val="22"/>
        </w:rPr>
      </w:pPr>
    </w:p>
    <w:p w14:paraId="280385E4" w14:textId="77777777" w:rsidR="004A5FE9" w:rsidRPr="00123D3F" w:rsidRDefault="004A5FE9" w:rsidP="004A5FE9">
      <w:pPr>
        <w:jc w:val="both"/>
        <w:rPr>
          <w:rFonts w:ascii="Arial" w:hAnsi="Arial"/>
          <w:sz w:val="22"/>
        </w:rPr>
      </w:pPr>
    </w:p>
    <w:p w14:paraId="2A3448EE" w14:textId="77777777" w:rsidR="004A5FE9" w:rsidRPr="00123D3F" w:rsidRDefault="004A5FE9" w:rsidP="004A5FE9">
      <w:pPr>
        <w:spacing w:line="360" w:lineRule="auto"/>
        <w:jc w:val="center"/>
        <w:rPr>
          <w:rFonts w:ascii="Arial" w:hAnsi="Arial"/>
          <w:b/>
          <w:sz w:val="22"/>
        </w:rPr>
      </w:pPr>
      <w:r w:rsidRPr="00123D3F">
        <w:rPr>
          <w:rFonts w:ascii="Arial" w:hAnsi="Arial"/>
          <w:b/>
          <w:sz w:val="22"/>
        </w:rPr>
        <w:t>DEL ACERVO PROBATORIO</w:t>
      </w:r>
    </w:p>
    <w:p w14:paraId="32DEA8C8" w14:textId="77777777" w:rsidR="004A5FE9" w:rsidRPr="00123D3F" w:rsidRDefault="004A5FE9" w:rsidP="004A5FE9">
      <w:pPr>
        <w:jc w:val="both"/>
        <w:rPr>
          <w:rFonts w:ascii="Arial" w:hAnsi="Arial"/>
          <w:sz w:val="22"/>
        </w:rPr>
      </w:pPr>
    </w:p>
    <w:p w14:paraId="22FDBDBA" w14:textId="77777777" w:rsidR="004A5FE9" w:rsidRPr="00123D3F" w:rsidRDefault="004A5FE9" w:rsidP="004A5FE9">
      <w:pPr>
        <w:jc w:val="both"/>
        <w:rPr>
          <w:rFonts w:ascii="Arial" w:hAnsi="Arial"/>
          <w:sz w:val="22"/>
        </w:rPr>
      </w:pPr>
      <w:r w:rsidRPr="00123D3F">
        <w:rPr>
          <w:rFonts w:ascii="Arial" w:hAnsi="Arial"/>
          <w:sz w:val="22"/>
        </w:rPr>
        <w:t>Como medios de pruebas obrantes en la actuación tenemos:</w:t>
      </w:r>
    </w:p>
    <w:p w14:paraId="7B643D77" w14:textId="77777777" w:rsidR="004A5FE9" w:rsidRDefault="00A53189" w:rsidP="004A5FE9">
      <w:pPr>
        <w:pStyle w:val="Ttulo3"/>
        <w:spacing w:line="120" w:lineRule="auto"/>
        <w:jc w:val="both"/>
        <w:rPr>
          <w:b w:val="0"/>
          <w:sz w:val="22"/>
        </w:rPr>
      </w:pPr>
      <w:r>
        <w:rPr>
          <w:b w:val="0"/>
          <w:sz w:val="22"/>
        </w:rPr>
        <w:t>(Relacionar las pruebas)</w:t>
      </w:r>
    </w:p>
    <w:p w14:paraId="4F970793" w14:textId="77777777" w:rsidR="00A53189" w:rsidRDefault="00A53189" w:rsidP="00A53189"/>
    <w:p w14:paraId="6518DBFB" w14:textId="77BE102E" w:rsidR="002D14BB" w:rsidRPr="008D42E9" w:rsidRDefault="00A53189" w:rsidP="008D42E9">
      <w:pPr>
        <w:rPr>
          <w:rFonts w:ascii="Arial" w:hAnsi="Arial" w:cs="Arial"/>
          <w:sz w:val="22"/>
          <w:szCs w:val="22"/>
        </w:rPr>
      </w:pPr>
      <w:r>
        <w:rPr>
          <w:rFonts w:ascii="Arial" w:hAnsi="Arial" w:cs="Arial"/>
          <w:sz w:val="22"/>
          <w:szCs w:val="22"/>
        </w:rPr>
        <w:t xml:space="preserve">En consecuencia, procede </w:t>
      </w:r>
      <w:r w:rsidR="008D42E9">
        <w:rPr>
          <w:rFonts w:ascii="Arial" w:hAnsi="Arial" w:cs="Arial"/>
          <w:sz w:val="22"/>
          <w:szCs w:val="22"/>
        </w:rPr>
        <w:t>este</w:t>
      </w:r>
      <w:r>
        <w:rPr>
          <w:rFonts w:ascii="Arial" w:hAnsi="Arial" w:cs="Arial"/>
          <w:sz w:val="22"/>
          <w:szCs w:val="22"/>
        </w:rPr>
        <w:t xml:space="preserve"> despacho a surtir los requisitos establecidos en el artículo </w:t>
      </w:r>
      <w:r w:rsidR="00936A2A">
        <w:rPr>
          <w:rFonts w:ascii="Arial" w:hAnsi="Arial" w:cs="Arial"/>
          <w:sz w:val="22"/>
          <w:szCs w:val="22"/>
        </w:rPr>
        <w:t>72 de la ley 2094 que modifica el articulo 223 del C.G.D relacionados</w:t>
      </w:r>
      <w:r>
        <w:rPr>
          <w:rFonts w:ascii="Arial" w:hAnsi="Arial" w:cs="Arial"/>
          <w:sz w:val="22"/>
          <w:szCs w:val="22"/>
        </w:rPr>
        <w:t xml:space="preserve"> con el contenido de</w:t>
      </w:r>
      <w:r w:rsidR="00936A2A">
        <w:rPr>
          <w:rFonts w:ascii="Arial" w:hAnsi="Arial" w:cs="Arial"/>
          <w:sz w:val="22"/>
          <w:szCs w:val="22"/>
        </w:rPr>
        <w:t xml:space="preserve"> la decisión mediante el cual se cite a audiencia.</w:t>
      </w:r>
    </w:p>
    <w:p w14:paraId="4762A7E7"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1. La identificación del autor o autores de la falta.</w:t>
      </w:r>
    </w:p>
    <w:p w14:paraId="2ED0119A"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2. La denominación del cargo o la función desempeñada en la época de comisión de la conducta.</w:t>
      </w:r>
    </w:p>
    <w:p w14:paraId="7F3FFBC3"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3. La descripción y determinación de la conducta investigada, con indicación de las circunstancias de tiempo, modo y lugar en que se realizó.</w:t>
      </w:r>
    </w:p>
    <w:p w14:paraId="54AA583B"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4. Las normas presuntamente violadas y el concepto de la violación, concretando la modalidad específica de la conducta.</w:t>
      </w:r>
    </w:p>
    <w:p w14:paraId="2607BAF5"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5. El análisis de la ilicitud sustancial del comportamiento.</w:t>
      </w:r>
    </w:p>
    <w:p w14:paraId="119C1595"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6. El análisis de la culpabilidad.</w:t>
      </w:r>
    </w:p>
    <w:p w14:paraId="2BF4C108"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7. El análisis de las pruebas que fundamentan cada uno de los cargos formulados.</w:t>
      </w:r>
    </w:p>
    <w:p w14:paraId="679E29D1" w14:textId="77777777" w:rsidR="008D42E9"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8. La exposición fundada de los criterios tenidos en cuenta para determinar la gravedad o levedad de la falta, de conformidad con lo señalado en el artículo </w:t>
      </w:r>
      <w:hyperlink r:id="rId10" w:anchor="47" w:history="1">
        <w:r w:rsidRPr="008D42E9">
          <w:rPr>
            <w:rStyle w:val="Hipervnculo"/>
            <w:rFonts w:ascii="Arial" w:hAnsi="Arial" w:cs="Arial"/>
            <w:color w:val="auto"/>
            <w:sz w:val="22"/>
            <w:szCs w:val="22"/>
          </w:rPr>
          <w:t>47</w:t>
        </w:r>
      </w:hyperlink>
      <w:r w:rsidRPr="008D42E9">
        <w:rPr>
          <w:rFonts w:ascii="Arial" w:hAnsi="Arial" w:cs="Arial"/>
          <w:sz w:val="22"/>
          <w:szCs w:val="22"/>
        </w:rPr>
        <w:t> de este Código.</w:t>
      </w:r>
    </w:p>
    <w:p w14:paraId="5A660A19" w14:textId="517FAA6C" w:rsidR="00936A2A" w:rsidRPr="008D42E9" w:rsidRDefault="008D42E9" w:rsidP="008D42E9">
      <w:pPr>
        <w:pStyle w:val="NormalWeb"/>
        <w:spacing w:line="270" w:lineRule="atLeast"/>
        <w:jc w:val="both"/>
        <w:rPr>
          <w:rFonts w:ascii="Arial" w:hAnsi="Arial" w:cs="Arial"/>
          <w:sz w:val="22"/>
          <w:szCs w:val="22"/>
        </w:rPr>
      </w:pPr>
      <w:r w:rsidRPr="008D42E9">
        <w:rPr>
          <w:rFonts w:ascii="Arial" w:hAnsi="Arial" w:cs="Arial"/>
          <w:sz w:val="22"/>
          <w:szCs w:val="22"/>
        </w:rPr>
        <w:t>9. El análisis de los argumentos expuestos por los sujetos procesales.</w:t>
      </w:r>
    </w:p>
    <w:p w14:paraId="2DE80EA8" w14:textId="77777777" w:rsidR="00936A2A" w:rsidRPr="002D14BB" w:rsidRDefault="00936A2A" w:rsidP="002D14BB">
      <w:pPr>
        <w:jc w:val="both"/>
        <w:rPr>
          <w:rFonts w:ascii="Arial" w:hAnsi="Arial"/>
          <w:b/>
          <w:sz w:val="22"/>
          <w:lang w:val="es-ES_tradnl"/>
        </w:rPr>
      </w:pPr>
    </w:p>
    <w:p w14:paraId="05BC0654" w14:textId="77777777" w:rsidR="002D14BB" w:rsidRPr="002D14BB" w:rsidRDefault="002D14BB" w:rsidP="002D14BB">
      <w:pPr>
        <w:jc w:val="both"/>
        <w:rPr>
          <w:rFonts w:ascii="Arial" w:hAnsi="Arial"/>
          <w:sz w:val="22"/>
        </w:rPr>
      </w:pPr>
      <w:r w:rsidRPr="002D14BB">
        <w:rPr>
          <w:rFonts w:ascii="Arial" w:hAnsi="Arial"/>
          <w:sz w:val="22"/>
        </w:rPr>
        <w:t>En mérito de lo expuesto, el Director de Control Interno Disciplinario.</w:t>
      </w:r>
    </w:p>
    <w:p w14:paraId="194B6556" w14:textId="77777777" w:rsidR="004A5FE9" w:rsidRDefault="004A5FE9" w:rsidP="004A5FE9">
      <w:pPr>
        <w:spacing w:line="360" w:lineRule="auto"/>
        <w:jc w:val="both"/>
        <w:rPr>
          <w:rFonts w:ascii="Arial" w:hAnsi="Arial"/>
          <w:sz w:val="22"/>
        </w:rPr>
      </w:pPr>
    </w:p>
    <w:p w14:paraId="0616F014" w14:textId="77777777" w:rsidR="001B7E53" w:rsidRPr="00123D3F" w:rsidRDefault="001B7E53" w:rsidP="004A5FE9">
      <w:pPr>
        <w:spacing w:line="360" w:lineRule="auto"/>
        <w:jc w:val="both"/>
        <w:rPr>
          <w:rFonts w:ascii="Arial" w:hAnsi="Arial"/>
          <w:sz w:val="22"/>
        </w:rPr>
      </w:pPr>
    </w:p>
    <w:p w14:paraId="243826CA" w14:textId="77777777" w:rsidR="00823896" w:rsidRDefault="00823896" w:rsidP="004A5FE9">
      <w:pPr>
        <w:jc w:val="center"/>
        <w:rPr>
          <w:rFonts w:ascii="Arial" w:hAnsi="Arial"/>
          <w:b/>
          <w:sz w:val="22"/>
        </w:rPr>
      </w:pPr>
    </w:p>
    <w:p w14:paraId="7C7B5D25" w14:textId="77777777" w:rsidR="004A5FE9" w:rsidRPr="00123D3F" w:rsidRDefault="004A5FE9" w:rsidP="004A5FE9">
      <w:pPr>
        <w:jc w:val="center"/>
        <w:rPr>
          <w:rFonts w:ascii="Arial" w:hAnsi="Arial"/>
          <w:b/>
          <w:sz w:val="22"/>
        </w:rPr>
      </w:pPr>
      <w:r w:rsidRPr="00123D3F">
        <w:rPr>
          <w:rFonts w:ascii="Arial" w:hAnsi="Arial"/>
          <w:b/>
          <w:sz w:val="22"/>
        </w:rPr>
        <w:t>RESUELVE</w:t>
      </w:r>
    </w:p>
    <w:p w14:paraId="23B14A88" w14:textId="77777777" w:rsidR="004A5FE9" w:rsidRPr="00123D3F" w:rsidRDefault="004A5FE9" w:rsidP="004A5FE9">
      <w:pPr>
        <w:spacing w:line="360" w:lineRule="auto"/>
        <w:jc w:val="both"/>
        <w:rPr>
          <w:rFonts w:ascii="Arial" w:hAnsi="Arial"/>
          <w:sz w:val="22"/>
        </w:rPr>
      </w:pPr>
    </w:p>
    <w:p w14:paraId="63850112" w14:textId="77777777" w:rsidR="004A5FE9" w:rsidRPr="00123D3F" w:rsidRDefault="004A5FE9" w:rsidP="004A5FE9">
      <w:pPr>
        <w:jc w:val="both"/>
        <w:rPr>
          <w:rFonts w:ascii="Arial" w:hAnsi="Arial"/>
          <w:sz w:val="22"/>
        </w:rPr>
      </w:pPr>
      <w:r w:rsidRPr="00123D3F">
        <w:rPr>
          <w:rFonts w:ascii="Arial" w:hAnsi="Arial"/>
          <w:b/>
          <w:sz w:val="22"/>
        </w:rPr>
        <w:t>PRIMERO:</w:t>
      </w:r>
      <w:r w:rsidRPr="00123D3F">
        <w:rPr>
          <w:rFonts w:ascii="Arial" w:hAnsi="Arial"/>
          <w:sz w:val="22"/>
        </w:rPr>
        <w:t xml:space="preserve"> Citar a diligencia de Audiencia al señor </w:t>
      </w:r>
      <w:r>
        <w:rPr>
          <w:rFonts w:ascii="Arial" w:hAnsi="Arial"/>
          <w:b/>
          <w:color w:val="000000"/>
          <w:sz w:val="22"/>
        </w:rPr>
        <w:softHyphen/>
      </w:r>
      <w:r>
        <w:rPr>
          <w:rFonts w:ascii="Arial" w:hAnsi="Arial"/>
          <w:b/>
          <w:color w:val="000000"/>
          <w:sz w:val="22"/>
        </w:rPr>
        <w:softHyphen/>
      </w:r>
      <w:r>
        <w:rPr>
          <w:rFonts w:ascii="Arial" w:hAnsi="Arial"/>
          <w:b/>
          <w:color w:val="000000"/>
          <w:sz w:val="22"/>
        </w:rPr>
        <w:softHyphen/>
      </w:r>
      <w:r>
        <w:rPr>
          <w:rFonts w:ascii="Arial" w:hAnsi="Arial"/>
          <w:b/>
          <w:color w:val="000000"/>
          <w:sz w:val="22"/>
        </w:rPr>
        <w:softHyphen/>
      </w:r>
      <w:r>
        <w:rPr>
          <w:rFonts w:ascii="Arial" w:hAnsi="Arial"/>
          <w:b/>
          <w:color w:val="000000"/>
          <w:sz w:val="22"/>
        </w:rPr>
        <w:softHyphen/>
      </w:r>
      <w:r>
        <w:rPr>
          <w:rFonts w:ascii="Arial" w:hAnsi="Arial"/>
          <w:b/>
          <w:color w:val="000000"/>
          <w:sz w:val="22"/>
        </w:rPr>
        <w:softHyphen/>
      </w:r>
      <w:r>
        <w:rPr>
          <w:rFonts w:ascii="Arial" w:hAnsi="Arial"/>
          <w:b/>
          <w:color w:val="000000"/>
          <w:sz w:val="22"/>
        </w:rPr>
        <w:softHyphen/>
        <w:t>________</w:t>
      </w:r>
      <w:r w:rsidRPr="00123D3F">
        <w:rPr>
          <w:rFonts w:ascii="Arial" w:hAnsi="Arial"/>
          <w:sz w:val="22"/>
        </w:rPr>
        <w:t xml:space="preserve">, identificado con la cédula de ciudadanía No. </w:t>
      </w:r>
      <w:r>
        <w:rPr>
          <w:rFonts w:ascii="Arial" w:hAnsi="Arial"/>
          <w:sz w:val="22"/>
        </w:rPr>
        <w:t>___</w:t>
      </w:r>
      <w:r w:rsidRPr="00550B0B">
        <w:rPr>
          <w:rFonts w:ascii="Arial" w:hAnsi="Arial"/>
          <w:sz w:val="22"/>
        </w:rPr>
        <w:t xml:space="preserve"> de </w:t>
      </w:r>
      <w:r>
        <w:rPr>
          <w:rFonts w:ascii="Arial" w:hAnsi="Arial"/>
          <w:sz w:val="22"/>
        </w:rPr>
        <w:t>_____</w:t>
      </w:r>
      <w:r w:rsidRPr="00123D3F">
        <w:rPr>
          <w:rFonts w:ascii="Arial" w:hAnsi="Arial"/>
          <w:sz w:val="22"/>
        </w:rPr>
        <w:t xml:space="preserve"> </w:t>
      </w:r>
      <w:proofErr w:type="spellStart"/>
      <w:r w:rsidRPr="00123D3F">
        <w:rPr>
          <w:rFonts w:ascii="Arial" w:hAnsi="Arial"/>
          <w:sz w:val="22"/>
        </w:rPr>
        <w:t>de</w:t>
      </w:r>
      <w:proofErr w:type="spellEnd"/>
      <w:r w:rsidRPr="00123D3F">
        <w:rPr>
          <w:rFonts w:ascii="Arial" w:hAnsi="Arial"/>
          <w:sz w:val="22"/>
        </w:rPr>
        <w:t xml:space="preserve"> la Universidad de Pamplona a fin de que responda en dicha diligencia de las acusaciones que se le formulan en la presente providencia, la cual se le leerá nuevamente el día y la hora que se señale para la celebración de la misma.</w:t>
      </w:r>
    </w:p>
    <w:p w14:paraId="0086FC30" w14:textId="77777777" w:rsidR="004A5FE9" w:rsidRPr="00123D3F" w:rsidRDefault="004A5FE9" w:rsidP="004A5FE9">
      <w:pPr>
        <w:jc w:val="both"/>
        <w:rPr>
          <w:rFonts w:ascii="Arial" w:hAnsi="Arial"/>
          <w:sz w:val="22"/>
        </w:rPr>
      </w:pPr>
      <w:bookmarkStart w:id="0" w:name="_GoBack"/>
      <w:bookmarkEnd w:id="0"/>
    </w:p>
    <w:p w14:paraId="55857F73" w14:textId="78ED8EE1" w:rsidR="002D14BB" w:rsidRPr="002D14BB" w:rsidRDefault="004A5FE9" w:rsidP="002D14BB">
      <w:pPr>
        <w:tabs>
          <w:tab w:val="left" w:pos="708"/>
          <w:tab w:val="center" w:pos="4252"/>
          <w:tab w:val="right" w:pos="8504"/>
        </w:tabs>
        <w:spacing w:line="240" w:lineRule="atLeast"/>
        <w:jc w:val="both"/>
        <w:rPr>
          <w:rFonts w:ascii="Arial" w:hAnsi="Arial" w:cs="Arial"/>
          <w:sz w:val="22"/>
          <w:szCs w:val="22"/>
        </w:rPr>
      </w:pPr>
      <w:r w:rsidRPr="00123D3F">
        <w:rPr>
          <w:rFonts w:ascii="Arial" w:hAnsi="Arial" w:cs="Arial"/>
          <w:b/>
          <w:sz w:val="22"/>
          <w:szCs w:val="22"/>
        </w:rPr>
        <w:t>SEGUNDO: NOTIFICAR</w:t>
      </w:r>
      <w:r w:rsidR="002D14BB" w:rsidRPr="002D14BB">
        <w:rPr>
          <w:rFonts w:ascii="Arial" w:hAnsi="Arial" w:cs="Arial"/>
          <w:spacing w:val="3"/>
          <w:sz w:val="22"/>
          <w:szCs w:val="22"/>
        </w:rPr>
        <w:t xml:space="preserve"> personalmente al investigado la determinación tomada en esta providencia. E informarle que  un término no inferior a cinco (5) días ni superior a quince (15) días después de surtida la notificación, se les informará </w:t>
      </w:r>
      <w:r w:rsidR="002D14BB" w:rsidRPr="002D14BB">
        <w:rPr>
          <w:rFonts w:ascii="Arial" w:hAnsi="Arial" w:cs="Arial"/>
          <w:sz w:val="22"/>
          <w:szCs w:val="22"/>
          <w:shd w:val="clear" w:color="auto" w:fill="FFFFFF"/>
        </w:rPr>
        <w:t>la hora, fecha y lugar de instalación de la audiencia</w:t>
      </w:r>
      <w:r w:rsidR="002D14BB" w:rsidRPr="002D14BB">
        <w:rPr>
          <w:rFonts w:ascii="Arial" w:hAnsi="Arial" w:cs="Arial"/>
          <w:spacing w:val="3"/>
          <w:sz w:val="22"/>
          <w:szCs w:val="22"/>
        </w:rPr>
        <w:t xml:space="preserve">, haciéndole saber que, en la diligencia podrá rendir versión libre, presentar descargos, invocar nulidades, </w:t>
      </w:r>
      <w:r w:rsidR="002D14BB" w:rsidRPr="002D14BB">
        <w:rPr>
          <w:rFonts w:ascii="Arial" w:hAnsi="Arial"/>
          <w:sz w:val="22"/>
        </w:rPr>
        <w:t>solicitar y aportar pruebas que consideren pertinentes para ejercer su derecho de defensa.</w:t>
      </w:r>
      <w:r w:rsidR="002D14BB" w:rsidRPr="002D14BB">
        <w:rPr>
          <w:rFonts w:ascii="Arial" w:hAnsi="Arial" w:cs="Arial"/>
          <w:spacing w:val="3"/>
          <w:sz w:val="22"/>
          <w:szCs w:val="22"/>
        </w:rPr>
        <w:t xml:space="preserve"> </w:t>
      </w:r>
      <w:r w:rsidR="002D14BB" w:rsidRPr="002D14BB">
        <w:rPr>
          <w:rFonts w:ascii="Arial" w:hAnsi="Arial" w:cs="Arial"/>
          <w:sz w:val="22"/>
          <w:szCs w:val="22"/>
        </w:rPr>
        <w:t xml:space="preserve">En caso que no pudiere notificarse personalmente se fijará edicto en los términos del artículo </w:t>
      </w:r>
      <w:r w:rsidR="008D42E9">
        <w:rPr>
          <w:rFonts w:ascii="Arial" w:hAnsi="Arial" w:cs="Arial"/>
          <w:sz w:val="22"/>
          <w:szCs w:val="22"/>
        </w:rPr>
        <w:t>48 de la ley 2094</w:t>
      </w:r>
      <w:r w:rsidR="002D14BB" w:rsidRPr="002D14BB">
        <w:rPr>
          <w:rFonts w:ascii="Arial" w:hAnsi="Arial" w:cs="Arial"/>
          <w:sz w:val="22"/>
          <w:szCs w:val="22"/>
        </w:rPr>
        <w:t xml:space="preserve"> del </w:t>
      </w:r>
      <w:r w:rsidR="008D42E9">
        <w:rPr>
          <w:rFonts w:ascii="Arial" w:hAnsi="Arial" w:cs="Arial"/>
          <w:sz w:val="22"/>
          <w:szCs w:val="22"/>
        </w:rPr>
        <w:t>2021</w:t>
      </w:r>
      <w:r w:rsidR="002D14BB" w:rsidRPr="002D14BB">
        <w:rPr>
          <w:rFonts w:ascii="Arial" w:hAnsi="Arial" w:cs="Arial"/>
          <w:sz w:val="22"/>
          <w:szCs w:val="22"/>
        </w:rPr>
        <w:t xml:space="preserve">. </w:t>
      </w:r>
    </w:p>
    <w:p w14:paraId="7D773997" w14:textId="77777777" w:rsidR="004A5FE9" w:rsidRPr="00123D3F" w:rsidRDefault="004A5FE9" w:rsidP="002D14BB">
      <w:pPr>
        <w:jc w:val="both"/>
        <w:rPr>
          <w:sz w:val="22"/>
          <w:szCs w:val="22"/>
        </w:rPr>
      </w:pPr>
    </w:p>
    <w:p w14:paraId="61E940DA" w14:textId="77777777" w:rsidR="002D14BB" w:rsidRPr="002D14BB" w:rsidRDefault="004A5FE9" w:rsidP="002D14BB">
      <w:pPr>
        <w:jc w:val="both"/>
        <w:rPr>
          <w:rFonts w:ascii="Arial" w:hAnsi="Arial"/>
          <w:sz w:val="22"/>
        </w:rPr>
      </w:pPr>
      <w:r w:rsidRPr="00123D3F">
        <w:rPr>
          <w:rFonts w:ascii="Arial" w:hAnsi="Arial" w:cs="Arial"/>
          <w:b/>
          <w:sz w:val="22"/>
          <w:szCs w:val="22"/>
        </w:rPr>
        <w:t xml:space="preserve">TERCERO: </w:t>
      </w:r>
      <w:r w:rsidR="002D14BB" w:rsidRPr="002D14BB">
        <w:rPr>
          <w:rFonts w:ascii="Arial" w:hAnsi="Arial"/>
          <w:sz w:val="22"/>
          <w:lang w:val="es-ES_tradnl"/>
        </w:rPr>
        <w:t>(</w:t>
      </w:r>
      <w:r w:rsidR="002D14BB" w:rsidRPr="002D14BB">
        <w:rPr>
          <w:rFonts w:ascii="Arial" w:hAnsi="Arial"/>
          <w:b/>
          <w:sz w:val="22"/>
        </w:rPr>
        <w:t xml:space="preserve">TERCERO: </w:t>
      </w:r>
      <w:r w:rsidR="002D14BB" w:rsidRPr="002D14BB">
        <w:rPr>
          <w:rFonts w:ascii="Arial" w:hAnsi="Arial"/>
          <w:sz w:val="22"/>
        </w:rPr>
        <w:t>Con el fin de notificar la presente decisión</w:t>
      </w:r>
      <w:r w:rsidR="002D14BB" w:rsidRPr="002D14BB">
        <w:rPr>
          <w:rFonts w:ascii="Arial" w:hAnsi="Arial"/>
          <w:b/>
          <w:sz w:val="22"/>
        </w:rPr>
        <w:t xml:space="preserve"> </w:t>
      </w:r>
      <w:r w:rsidR="002D14BB" w:rsidRPr="002D14BB">
        <w:rPr>
          <w:rFonts w:ascii="Arial" w:hAnsi="Arial"/>
          <w:sz w:val="22"/>
        </w:rPr>
        <w:t xml:space="preserve">se comisiona a ______ de _______________________, para lo cual se le remitirá copia de la presente providencia y el dato relativo de la dirección que reposa dentro del expediente. </w:t>
      </w:r>
    </w:p>
    <w:p w14:paraId="4C69D3B8" w14:textId="77777777" w:rsidR="002D14BB" w:rsidRPr="002D14BB" w:rsidRDefault="002D14BB" w:rsidP="002D14BB">
      <w:pPr>
        <w:jc w:val="both"/>
        <w:rPr>
          <w:rFonts w:ascii="Arial" w:hAnsi="Arial"/>
          <w:sz w:val="22"/>
        </w:rPr>
      </w:pPr>
    </w:p>
    <w:p w14:paraId="12EC2299" w14:textId="77777777" w:rsidR="002D14BB" w:rsidRPr="002D14BB" w:rsidRDefault="002D14BB" w:rsidP="002D14BB">
      <w:pPr>
        <w:jc w:val="both"/>
        <w:rPr>
          <w:rFonts w:ascii="Arial" w:hAnsi="Arial"/>
          <w:color w:val="000000"/>
          <w:sz w:val="22"/>
          <w:lang w:val="es-MX"/>
        </w:rPr>
      </w:pPr>
      <w:r w:rsidRPr="002D14BB">
        <w:rPr>
          <w:rFonts w:ascii="Arial" w:hAnsi="Arial"/>
          <w:color w:val="000000"/>
          <w:sz w:val="22"/>
          <w:lang w:val="es-MX"/>
        </w:rPr>
        <w:t xml:space="preserve">Cumplida la notificación personal o vencido el término de fijación del edicto, según el caso, el comisionado devolverá inmediatamente la actuación con las constancias correspondientes. </w:t>
      </w:r>
    </w:p>
    <w:p w14:paraId="07F7F884" w14:textId="77777777" w:rsidR="002D14BB" w:rsidRDefault="002D14BB" w:rsidP="004A5FE9">
      <w:pPr>
        <w:jc w:val="both"/>
        <w:rPr>
          <w:rFonts w:ascii="Arial" w:hAnsi="Arial" w:cs="Arial"/>
          <w:b/>
          <w:sz w:val="22"/>
          <w:szCs w:val="22"/>
        </w:rPr>
      </w:pPr>
    </w:p>
    <w:p w14:paraId="4F058484" w14:textId="77777777" w:rsidR="004A5FE9" w:rsidRPr="00123D3F" w:rsidRDefault="002D14BB" w:rsidP="004A5FE9">
      <w:pPr>
        <w:jc w:val="both"/>
        <w:rPr>
          <w:rFonts w:ascii="Arial" w:hAnsi="Arial" w:cs="Arial"/>
          <w:b/>
          <w:sz w:val="22"/>
          <w:szCs w:val="22"/>
        </w:rPr>
      </w:pPr>
      <w:r w:rsidRPr="00590F84">
        <w:rPr>
          <w:rFonts w:ascii="Arial" w:hAnsi="Arial" w:cs="Arial"/>
          <w:b/>
          <w:sz w:val="22"/>
          <w:szCs w:val="22"/>
        </w:rPr>
        <w:t xml:space="preserve">CUARTO: </w:t>
      </w:r>
      <w:r w:rsidR="004A5FE9" w:rsidRPr="00123D3F">
        <w:rPr>
          <w:rFonts w:ascii="Arial" w:hAnsi="Arial" w:cs="Arial"/>
          <w:sz w:val="22"/>
          <w:szCs w:val="22"/>
        </w:rPr>
        <w:t>Tener como pruebas las que reposan hasta el momento en la presente actuación y fueron evaluadas en la parte motiva de esta decisión.</w:t>
      </w:r>
    </w:p>
    <w:p w14:paraId="21B9AE5F" w14:textId="77777777" w:rsidR="004A5FE9" w:rsidRPr="00590F84" w:rsidRDefault="004A5FE9" w:rsidP="004A5FE9">
      <w:pPr>
        <w:jc w:val="both"/>
        <w:rPr>
          <w:rFonts w:ascii="Arial" w:hAnsi="Arial" w:cs="Arial"/>
          <w:b/>
          <w:sz w:val="22"/>
          <w:szCs w:val="22"/>
        </w:rPr>
      </w:pPr>
    </w:p>
    <w:p w14:paraId="6B6333FF" w14:textId="77777777" w:rsidR="002D14BB" w:rsidRPr="002D14BB" w:rsidRDefault="004A5FE9" w:rsidP="002D14BB">
      <w:pPr>
        <w:jc w:val="both"/>
        <w:rPr>
          <w:rFonts w:ascii="Arial" w:hAnsi="Arial" w:cs="Courier New"/>
          <w:b/>
          <w:sz w:val="22"/>
        </w:rPr>
      </w:pPr>
      <w:r w:rsidRPr="00590F84">
        <w:rPr>
          <w:rFonts w:ascii="Arial" w:hAnsi="Arial" w:cs="Arial"/>
          <w:b/>
          <w:sz w:val="22"/>
          <w:szCs w:val="22"/>
        </w:rPr>
        <w:t xml:space="preserve">QUINTO: </w:t>
      </w:r>
      <w:r w:rsidR="002D14BB" w:rsidRPr="002D14BB">
        <w:rPr>
          <w:rFonts w:ascii="Arial" w:hAnsi="Arial" w:cs="Courier New"/>
          <w:b/>
          <w:spacing w:val="-3"/>
          <w:sz w:val="22"/>
        </w:rPr>
        <w:t>ADVERTIR</w:t>
      </w:r>
      <w:r w:rsidR="002D14BB" w:rsidRPr="002D14BB">
        <w:rPr>
          <w:rFonts w:ascii="Arial" w:hAnsi="Arial" w:cs="Courier New"/>
          <w:spacing w:val="-3"/>
          <w:sz w:val="22"/>
        </w:rPr>
        <w:t xml:space="preserve"> a los sujetos procesales que contra esta decisión no procede recurso alguno.</w:t>
      </w:r>
    </w:p>
    <w:p w14:paraId="57CEB466" w14:textId="77777777" w:rsidR="004A5FE9" w:rsidRPr="00590F84" w:rsidRDefault="004A5FE9" w:rsidP="004A5FE9">
      <w:pPr>
        <w:jc w:val="both"/>
        <w:rPr>
          <w:rFonts w:ascii="Arial" w:hAnsi="Arial" w:cs="Arial"/>
          <w:b/>
          <w:sz w:val="22"/>
          <w:szCs w:val="22"/>
        </w:rPr>
      </w:pPr>
    </w:p>
    <w:p w14:paraId="2FEB8326" w14:textId="77777777" w:rsidR="004E5706" w:rsidRPr="004E5706" w:rsidRDefault="004A5FE9" w:rsidP="004E5706">
      <w:pPr>
        <w:jc w:val="both"/>
        <w:rPr>
          <w:rFonts w:ascii="Arial" w:hAnsi="Arial" w:cs="Courier New"/>
          <w:b/>
          <w:sz w:val="22"/>
        </w:rPr>
      </w:pPr>
      <w:r w:rsidRPr="00590F84">
        <w:rPr>
          <w:rFonts w:ascii="Arial" w:hAnsi="Arial" w:cs="Arial"/>
          <w:b/>
          <w:sz w:val="22"/>
          <w:szCs w:val="22"/>
        </w:rPr>
        <w:t>SEXTO:</w:t>
      </w:r>
      <w:r w:rsidRPr="00590F84">
        <w:rPr>
          <w:rFonts w:ascii="Arial" w:hAnsi="Arial" w:cs="Arial"/>
          <w:sz w:val="22"/>
          <w:szCs w:val="22"/>
        </w:rPr>
        <w:t xml:space="preserve"> </w:t>
      </w:r>
      <w:r w:rsidR="004E5706" w:rsidRPr="004E5706">
        <w:rPr>
          <w:rFonts w:ascii="Arial" w:hAnsi="Arial" w:cs="Courier New"/>
          <w:b/>
          <w:spacing w:val="-3"/>
          <w:sz w:val="22"/>
        </w:rPr>
        <w:t xml:space="preserve">LÍBRAR </w:t>
      </w:r>
      <w:r w:rsidR="004E5706" w:rsidRPr="004E5706">
        <w:rPr>
          <w:rFonts w:ascii="Arial" w:hAnsi="Arial" w:cs="Courier New"/>
          <w:spacing w:val="-3"/>
          <w:sz w:val="22"/>
        </w:rPr>
        <w:t>las comunicaciones pertinentes.</w:t>
      </w:r>
    </w:p>
    <w:p w14:paraId="79131754" w14:textId="77777777" w:rsidR="004A5FE9" w:rsidRPr="00123D3F" w:rsidRDefault="004A5FE9" w:rsidP="004A5FE9">
      <w:pPr>
        <w:jc w:val="center"/>
        <w:rPr>
          <w:rFonts w:ascii="Arial" w:hAnsi="Arial"/>
          <w:b/>
          <w:sz w:val="22"/>
        </w:rPr>
      </w:pPr>
    </w:p>
    <w:p w14:paraId="6C72D924" w14:textId="77777777" w:rsidR="004A5FE9" w:rsidRPr="00123D3F" w:rsidRDefault="004A5FE9" w:rsidP="004A5FE9">
      <w:pPr>
        <w:jc w:val="center"/>
        <w:rPr>
          <w:rFonts w:ascii="Arial" w:hAnsi="Arial"/>
          <w:b/>
          <w:sz w:val="22"/>
        </w:rPr>
      </w:pPr>
    </w:p>
    <w:p w14:paraId="0D011C03" w14:textId="77777777" w:rsidR="004A5FE9" w:rsidRPr="00123D3F" w:rsidRDefault="004A5FE9" w:rsidP="004A5FE9">
      <w:pPr>
        <w:pStyle w:val="Textoindependiente"/>
        <w:jc w:val="center"/>
        <w:rPr>
          <w:rFonts w:ascii="Arial" w:hAnsi="Arial"/>
          <w:b/>
          <w:sz w:val="22"/>
        </w:rPr>
      </w:pPr>
      <w:r w:rsidRPr="00123D3F">
        <w:rPr>
          <w:rFonts w:ascii="Arial" w:hAnsi="Arial"/>
          <w:b/>
          <w:sz w:val="22"/>
        </w:rPr>
        <w:t>COMUNÍQUESE, NOTIFÍQUESE Y CÚMPLASE</w:t>
      </w:r>
    </w:p>
    <w:p w14:paraId="7E9C6226" w14:textId="77777777" w:rsidR="004A5FE9" w:rsidRPr="00123D3F" w:rsidRDefault="004A5FE9" w:rsidP="004A5FE9">
      <w:pPr>
        <w:pStyle w:val="Textoindependiente"/>
        <w:rPr>
          <w:rFonts w:ascii="Arial" w:hAnsi="Arial"/>
          <w:sz w:val="22"/>
        </w:rPr>
      </w:pPr>
    </w:p>
    <w:p w14:paraId="506E3B72" w14:textId="77777777" w:rsidR="004A5FE9" w:rsidRDefault="004A5FE9" w:rsidP="004A5FE9">
      <w:pPr>
        <w:pStyle w:val="Sangradetextonormal"/>
        <w:tabs>
          <w:tab w:val="left" w:pos="7957"/>
        </w:tabs>
        <w:ind w:left="0"/>
        <w:jc w:val="center"/>
        <w:rPr>
          <w:b/>
        </w:rPr>
      </w:pPr>
    </w:p>
    <w:p w14:paraId="2FEB7721" w14:textId="77777777" w:rsidR="004A5FE9" w:rsidRDefault="004A5FE9" w:rsidP="004A5FE9">
      <w:pPr>
        <w:pStyle w:val="Sangradetextonormal"/>
        <w:tabs>
          <w:tab w:val="left" w:pos="7957"/>
        </w:tabs>
        <w:ind w:left="0"/>
        <w:jc w:val="center"/>
        <w:rPr>
          <w:b/>
        </w:rPr>
      </w:pPr>
    </w:p>
    <w:p w14:paraId="77460A59" w14:textId="77777777" w:rsidR="004A5FE9" w:rsidRDefault="004A5FE9" w:rsidP="004A5FE9">
      <w:pPr>
        <w:pStyle w:val="Sangradetextonormal"/>
        <w:tabs>
          <w:tab w:val="left" w:pos="7957"/>
        </w:tabs>
        <w:ind w:left="0"/>
        <w:jc w:val="center"/>
        <w:rPr>
          <w:b/>
        </w:rPr>
      </w:pPr>
    </w:p>
    <w:p w14:paraId="5507DE9C" w14:textId="77777777" w:rsidR="004A5FE9" w:rsidRDefault="004A5FE9" w:rsidP="004A5FE9">
      <w:pPr>
        <w:pStyle w:val="Sangradetextonormal"/>
        <w:jc w:val="center"/>
        <w:rPr>
          <w:b/>
        </w:rPr>
      </w:pPr>
      <w:r>
        <w:rPr>
          <w:b/>
        </w:rPr>
        <w:t>__________________________________________</w:t>
      </w:r>
    </w:p>
    <w:p w14:paraId="29F3DE44" w14:textId="77777777" w:rsidR="004A5FE9" w:rsidRDefault="004A5FE9" w:rsidP="004A5FE9">
      <w:pPr>
        <w:pStyle w:val="Sangradetextonormal"/>
        <w:jc w:val="center"/>
      </w:pPr>
      <w:r>
        <w:t>Director Oficina Control Interno Disciplinario</w:t>
      </w:r>
    </w:p>
    <w:p w14:paraId="778D2202" w14:textId="0CA09782" w:rsidR="004A5FE9" w:rsidRPr="001B7E53" w:rsidRDefault="001B7E53" w:rsidP="004A5FE9">
      <w:pPr>
        <w:pStyle w:val="Sangradetextonormal"/>
        <w:jc w:val="both"/>
        <w:rPr>
          <w:sz w:val="18"/>
        </w:rPr>
      </w:pPr>
      <w:r w:rsidRPr="001B7E53">
        <w:rPr>
          <w:sz w:val="18"/>
        </w:rPr>
        <w:t>Elaboró:</w:t>
      </w:r>
    </w:p>
    <w:p w14:paraId="7C5E9013" w14:textId="77777777" w:rsidR="004A5FE9" w:rsidRDefault="004A5FE9" w:rsidP="004A5FE9">
      <w:pPr>
        <w:pStyle w:val="Sangradetextonormal"/>
        <w:jc w:val="both"/>
      </w:pPr>
    </w:p>
    <w:p w14:paraId="52CA11BA" w14:textId="77777777" w:rsidR="004A5FE9" w:rsidRDefault="004A5FE9" w:rsidP="004A5FE9">
      <w:pPr>
        <w:ind w:left="-218" w:hanging="109"/>
        <w:jc w:val="both"/>
        <w:rPr>
          <w:rFonts w:ascii="Arial" w:hAnsi="Arial"/>
          <w:sz w:val="22"/>
        </w:rPr>
      </w:pPr>
    </w:p>
    <w:p w14:paraId="2D16EAE8" w14:textId="77777777" w:rsidR="004A5FE9" w:rsidRDefault="004A5FE9" w:rsidP="004A5FE9">
      <w:pPr>
        <w:ind w:left="-218" w:hanging="109"/>
        <w:rPr>
          <w:rFonts w:ascii="Arial" w:hAnsi="Arial"/>
          <w:sz w:val="22"/>
        </w:rPr>
      </w:pPr>
    </w:p>
    <w:p w14:paraId="633E940E" w14:textId="77777777" w:rsidR="004A5FE9" w:rsidRDefault="004A5FE9" w:rsidP="004A5FE9">
      <w:pPr>
        <w:ind w:left="-218" w:hanging="109"/>
        <w:rPr>
          <w:rFonts w:ascii="Arial" w:hAnsi="Arial"/>
          <w:sz w:val="22"/>
        </w:rPr>
      </w:pPr>
    </w:p>
    <w:p w14:paraId="72C2CBC1" w14:textId="77777777" w:rsidR="004A5FE9" w:rsidRDefault="004A5FE9" w:rsidP="004A5FE9">
      <w:pPr>
        <w:ind w:left="-218" w:hanging="109"/>
        <w:rPr>
          <w:rFonts w:ascii="Arial" w:hAnsi="Arial"/>
          <w:sz w:val="22"/>
        </w:rPr>
      </w:pPr>
    </w:p>
    <w:p w14:paraId="360F8FD1" w14:textId="77777777" w:rsidR="004A5FE9" w:rsidRDefault="004A5FE9" w:rsidP="004A5FE9">
      <w:pPr>
        <w:ind w:left="-218" w:hanging="109"/>
        <w:rPr>
          <w:rFonts w:ascii="Arial" w:hAnsi="Arial"/>
          <w:sz w:val="22"/>
        </w:rPr>
      </w:pPr>
    </w:p>
    <w:p w14:paraId="0E0D2390" w14:textId="77777777" w:rsidR="004A5FE9" w:rsidRDefault="004A5FE9" w:rsidP="004A5FE9">
      <w:pPr>
        <w:ind w:left="-218" w:hanging="109"/>
        <w:rPr>
          <w:rFonts w:ascii="Arial" w:hAnsi="Arial"/>
          <w:sz w:val="22"/>
        </w:rPr>
      </w:pPr>
    </w:p>
    <w:p w14:paraId="291A0E9A" w14:textId="77777777" w:rsidR="004A5FE9" w:rsidRDefault="004A5FE9" w:rsidP="004A5FE9">
      <w:pPr>
        <w:ind w:left="-218" w:hanging="109"/>
        <w:rPr>
          <w:rFonts w:ascii="Arial" w:hAnsi="Arial"/>
          <w:sz w:val="22"/>
        </w:rPr>
      </w:pPr>
    </w:p>
    <w:p w14:paraId="67AEE1C4" w14:textId="77777777" w:rsidR="004A5FE9" w:rsidRDefault="004A5FE9" w:rsidP="004A5FE9">
      <w:pPr>
        <w:ind w:left="-218" w:hanging="109"/>
        <w:rPr>
          <w:rFonts w:ascii="Arial" w:hAnsi="Arial"/>
          <w:sz w:val="22"/>
        </w:rPr>
      </w:pPr>
    </w:p>
    <w:p w14:paraId="3B180268" w14:textId="77777777" w:rsidR="004A5FE9" w:rsidRDefault="004A5FE9" w:rsidP="004A5FE9">
      <w:pPr>
        <w:ind w:left="-218" w:hanging="109"/>
        <w:rPr>
          <w:rFonts w:ascii="Arial" w:hAnsi="Arial"/>
          <w:sz w:val="22"/>
        </w:rPr>
      </w:pPr>
    </w:p>
    <w:p w14:paraId="23212055" w14:textId="77777777" w:rsidR="004A5FE9" w:rsidRDefault="004A5FE9" w:rsidP="004A5FE9">
      <w:pPr>
        <w:ind w:left="-218" w:hanging="109"/>
        <w:rPr>
          <w:rFonts w:ascii="Arial" w:hAnsi="Arial"/>
          <w:sz w:val="22"/>
        </w:rPr>
      </w:pPr>
    </w:p>
    <w:p w14:paraId="48E21A78" w14:textId="77777777" w:rsidR="004A5FE9" w:rsidRDefault="004A5FE9" w:rsidP="004A5FE9">
      <w:pPr>
        <w:ind w:left="-218" w:hanging="109"/>
        <w:rPr>
          <w:rFonts w:ascii="Arial" w:hAnsi="Arial"/>
          <w:sz w:val="22"/>
        </w:rPr>
      </w:pPr>
    </w:p>
    <w:p w14:paraId="251E5346" w14:textId="77777777" w:rsidR="004A5FE9" w:rsidRDefault="004A5FE9" w:rsidP="004A5FE9">
      <w:pPr>
        <w:ind w:left="-218" w:hanging="109"/>
        <w:rPr>
          <w:rFonts w:ascii="Arial" w:hAnsi="Arial"/>
          <w:sz w:val="22"/>
        </w:rPr>
      </w:pPr>
    </w:p>
    <w:p w14:paraId="176D6A91" w14:textId="77777777" w:rsidR="004A5FE9" w:rsidRDefault="004A5FE9" w:rsidP="004A5FE9">
      <w:pPr>
        <w:ind w:left="-218" w:hanging="109"/>
        <w:rPr>
          <w:rFonts w:ascii="Arial" w:hAnsi="Arial"/>
          <w:sz w:val="22"/>
        </w:rPr>
      </w:pPr>
    </w:p>
    <w:sectPr w:rsidR="004A5FE9" w:rsidSect="00473AC7">
      <w:headerReference w:type="default" r:id="rId11"/>
      <w:headerReference w:type="first" r:id="rId12"/>
      <w:pgSz w:w="12242" w:h="18722" w:code="258"/>
      <w:pgMar w:top="2268" w:right="1701" w:bottom="1701" w:left="1701" w:header="851" w:footer="851"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7B180" w14:textId="77777777" w:rsidR="00505FDB" w:rsidRDefault="00505FDB" w:rsidP="004A5FE9">
      <w:r>
        <w:separator/>
      </w:r>
    </w:p>
  </w:endnote>
  <w:endnote w:type="continuationSeparator" w:id="0">
    <w:p w14:paraId="77D25BF1" w14:textId="77777777" w:rsidR="00505FDB" w:rsidRDefault="00505FDB" w:rsidP="004A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C17B8" w14:textId="77777777" w:rsidR="00505FDB" w:rsidRDefault="00505FDB" w:rsidP="004A5FE9">
      <w:r>
        <w:separator/>
      </w:r>
    </w:p>
  </w:footnote>
  <w:footnote w:type="continuationSeparator" w:id="0">
    <w:p w14:paraId="430E9BAE" w14:textId="77777777" w:rsidR="00505FDB" w:rsidRDefault="00505FDB" w:rsidP="004A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9"/>
      <w:gridCol w:w="4905"/>
      <w:gridCol w:w="1199"/>
      <w:gridCol w:w="1635"/>
    </w:tblGrid>
    <w:tr w:rsidR="00F104AA" w14:paraId="21C813DC" w14:textId="77777777">
      <w:trPr>
        <w:cantSplit/>
        <w:trHeight w:val="562"/>
      </w:trPr>
      <w:tc>
        <w:tcPr>
          <w:tcW w:w="1199" w:type="dxa"/>
          <w:vMerge w:val="restart"/>
          <w:vAlign w:val="center"/>
        </w:tcPr>
        <w:p w14:paraId="1307BC7C" w14:textId="77777777" w:rsidR="00F104AA" w:rsidRDefault="004A5FE9">
          <w:pPr>
            <w:jc w:val="center"/>
          </w:pPr>
          <w:r>
            <w:rPr>
              <w:noProof/>
              <w:lang w:val="es-CO" w:eastAsia="es-CO"/>
            </w:rPr>
            <w:drawing>
              <wp:inline distT="0" distB="0" distL="0" distR="0" wp14:anchorId="23A3664F" wp14:editId="4E98A80F">
                <wp:extent cx="542925" cy="723900"/>
                <wp:effectExtent l="0" t="0" r="9525" b="0"/>
                <wp:docPr id="3" name="Imagen 3"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05" w:type="dxa"/>
          <w:vMerge w:val="restart"/>
          <w:vAlign w:val="center"/>
        </w:tcPr>
        <w:p w14:paraId="2AD69B0B" w14:textId="686BCA62" w:rsidR="00F104AA" w:rsidRDefault="001F01AF">
          <w:pPr>
            <w:jc w:val="center"/>
            <w:rPr>
              <w:rFonts w:ascii="Arial" w:hAnsi="Arial"/>
              <w:b/>
              <w:sz w:val="22"/>
            </w:rPr>
          </w:pPr>
          <w:r w:rsidRPr="00AF0BA4">
            <w:rPr>
              <w:rFonts w:ascii="Arial" w:eastAsia="Arial" w:hAnsi="Arial" w:cs="Arial"/>
              <w:b/>
              <w:sz w:val="22"/>
              <w:szCs w:val="22"/>
            </w:rPr>
            <w:t xml:space="preserve">Auto </w:t>
          </w:r>
          <w:r>
            <w:rPr>
              <w:rFonts w:ascii="Arial" w:eastAsia="Arial" w:hAnsi="Arial" w:cs="Arial"/>
              <w:b/>
              <w:sz w:val="22"/>
              <w:szCs w:val="22"/>
            </w:rPr>
            <w:t>de</w:t>
          </w:r>
          <w:r w:rsidRPr="00AF0BA4">
            <w:rPr>
              <w:rFonts w:ascii="Arial" w:eastAsia="Arial" w:hAnsi="Arial" w:cs="Arial"/>
              <w:b/>
              <w:sz w:val="22"/>
              <w:szCs w:val="22"/>
            </w:rPr>
            <w:t xml:space="preserve"> Cita</w:t>
          </w:r>
          <w:r>
            <w:rPr>
              <w:rFonts w:ascii="Arial" w:eastAsia="Arial" w:hAnsi="Arial" w:cs="Arial"/>
              <w:b/>
              <w:sz w:val="22"/>
              <w:szCs w:val="22"/>
            </w:rPr>
            <w:t>ción</w:t>
          </w:r>
          <w:r w:rsidRPr="00AF0BA4">
            <w:rPr>
              <w:rFonts w:ascii="Arial" w:eastAsia="Arial" w:hAnsi="Arial" w:cs="Arial"/>
              <w:b/>
              <w:sz w:val="22"/>
              <w:szCs w:val="22"/>
            </w:rPr>
            <w:t xml:space="preserve"> a Audiencia y Formula</w:t>
          </w:r>
          <w:r>
            <w:rPr>
              <w:rFonts w:ascii="Arial" w:eastAsia="Arial" w:hAnsi="Arial" w:cs="Arial"/>
              <w:b/>
              <w:sz w:val="22"/>
              <w:szCs w:val="22"/>
            </w:rPr>
            <w:t xml:space="preserve"> de</w:t>
          </w:r>
          <w:r w:rsidRPr="00AF0BA4">
            <w:rPr>
              <w:rFonts w:ascii="Arial" w:eastAsia="Arial" w:hAnsi="Arial" w:cs="Arial"/>
              <w:b/>
              <w:sz w:val="22"/>
              <w:szCs w:val="22"/>
            </w:rPr>
            <w:t xml:space="preserve"> Cargos al Quejoso Temerario</w:t>
          </w:r>
        </w:p>
      </w:tc>
      <w:tc>
        <w:tcPr>
          <w:tcW w:w="1199" w:type="dxa"/>
          <w:vAlign w:val="center"/>
        </w:tcPr>
        <w:p w14:paraId="0606BF1B" w14:textId="77777777" w:rsidR="00F104AA" w:rsidRDefault="003E2A84">
          <w:pPr>
            <w:pStyle w:val="Encabezado"/>
            <w:tabs>
              <w:tab w:val="clear" w:pos="4252"/>
              <w:tab w:val="clear" w:pos="8504"/>
            </w:tabs>
            <w:rPr>
              <w:rFonts w:ascii="Arial" w:hAnsi="Arial"/>
              <w:sz w:val="22"/>
            </w:rPr>
          </w:pPr>
          <w:r>
            <w:rPr>
              <w:rFonts w:ascii="Arial" w:hAnsi="Arial"/>
              <w:b/>
              <w:sz w:val="22"/>
            </w:rPr>
            <w:t>Código</w:t>
          </w:r>
        </w:p>
      </w:tc>
      <w:tc>
        <w:tcPr>
          <w:tcW w:w="1635" w:type="dxa"/>
          <w:vAlign w:val="center"/>
        </w:tcPr>
        <w:p w14:paraId="4BDE1492" w14:textId="4050A353" w:rsidR="00F104AA" w:rsidRDefault="00775636" w:rsidP="00824DD7">
          <w:pPr>
            <w:pStyle w:val="Encabezado"/>
            <w:tabs>
              <w:tab w:val="clear" w:pos="4252"/>
              <w:tab w:val="clear" w:pos="8504"/>
            </w:tabs>
            <w:jc w:val="center"/>
            <w:rPr>
              <w:rFonts w:ascii="Arial" w:hAnsi="Arial"/>
              <w:sz w:val="22"/>
            </w:rPr>
          </w:pPr>
          <w:r w:rsidRPr="00175739">
            <w:rPr>
              <w:rFonts w:ascii="Arial" w:hAnsi="Arial"/>
              <w:bCs/>
              <w:sz w:val="22"/>
            </w:rPr>
            <w:t>FCD-11</w:t>
          </w:r>
          <w:r w:rsidR="00635A41" w:rsidRPr="00175739">
            <w:rPr>
              <w:rFonts w:ascii="Arial" w:hAnsi="Arial"/>
              <w:bCs/>
              <w:sz w:val="22"/>
            </w:rPr>
            <w:t>4</w:t>
          </w:r>
          <w:r w:rsidRPr="00175739">
            <w:rPr>
              <w:rFonts w:ascii="Arial" w:hAnsi="Arial"/>
              <w:bCs/>
              <w:sz w:val="22"/>
            </w:rPr>
            <w:t xml:space="preserve"> v.00</w:t>
          </w:r>
        </w:p>
      </w:tc>
    </w:tr>
    <w:tr w:rsidR="00F104AA" w14:paraId="10775530" w14:textId="77777777">
      <w:trPr>
        <w:cantSplit/>
        <w:trHeight w:val="606"/>
      </w:trPr>
      <w:tc>
        <w:tcPr>
          <w:tcW w:w="1199" w:type="dxa"/>
          <w:vMerge/>
          <w:vAlign w:val="center"/>
        </w:tcPr>
        <w:p w14:paraId="13AEAB34" w14:textId="77777777" w:rsidR="00F104AA" w:rsidRDefault="00175739"/>
      </w:tc>
      <w:tc>
        <w:tcPr>
          <w:tcW w:w="4905" w:type="dxa"/>
          <w:vMerge/>
          <w:vAlign w:val="center"/>
        </w:tcPr>
        <w:p w14:paraId="2EEA99EC" w14:textId="77777777" w:rsidR="00F104AA" w:rsidRDefault="00175739">
          <w:pPr>
            <w:jc w:val="center"/>
            <w:rPr>
              <w:rFonts w:ascii="Arial" w:hAnsi="Arial"/>
              <w:b/>
              <w:sz w:val="22"/>
            </w:rPr>
          </w:pPr>
        </w:p>
      </w:tc>
      <w:tc>
        <w:tcPr>
          <w:tcW w:w="1199" w:type="dxa"/>
          <w:vAlign w:val="center"/>
        </w:tcPr>
        <w:p w14:paraId="791FB6C4" w14:textId="77777777" w:rsidR="00F104AA" w:rsidRDefault="003E2A84">
          <w:pPr>
            <w:rPr>
              <w:rFonts w:ascii="Arial" w:hAnsi="Arial"/>
              <w:b/>
              <w:sz w:val="22"/>
            </w:rPr>
          </w:pPr>
          <w:r>
            <w:rPr>
              <w:rFonts w:ascii="Arial" w:hAnsi="Arial"/>
              <w:b/>
              <w:sz w:val="22"/>
            </w:rPr>
            <w:t>Página</w:t>
          </w:r>
        </w:p>
      </w:tc>
      <w:tc>
        <w:tcPr>
          <w:tcW w:w="1635" w:type="dxa"/>
          <w:vAlign w:val="center"/>
        </w:tcPr>
        <w:p w14:paraId="50B37AB5" w14:textId="77777777" w:rsidR="00F104AA" w:rsidRPr="00175739" w:rsidRDefault="00775636">
          <w:pPr>
            <w:jc w:val="center"/>
            <w:rPr>
              <w:rFonts w:ascii="Arial" w:hAnsi="Arial"/>
              <w:bCs/>
              <w:sz w:val="22"/>
            </w:rPr>
          </w:pPr>
          <w:r w:rsidRPr="00175739">
            <w:rPr>
              <w:rFonts w:ascii="Arial" w:hAnsi="Arial"/>
              <w:bCs/>
              <w:sz w:val="22"/>
            </w:rPr>
            <w:fldChar w:fldCharType="begin"/>
          </w:r>
          <w:r w:rsidRPr="00175739">
            <w:rPr>
              <w:rFonts w:ascii="Arial" w:hAnsi="Arial"/>
              <w:bCs/>
              <w:sz w:val="22"/>
            </w:rPr>
            <w:instrText>PAGE  \* Arabic  \* MERGEFORMAT</w:instrText>
          </w:r>
          <w:r w:rsidRPr="00175739">
            <w:rPr>
              <w:rFonts w:ascii="Arial" w:hAnsi="Arial"/>
              <w:bCs/>
              <w:sz w:val="22"/>
            </w:rPr>
            <w:fldChar w:fldCharType="separate"/>
          </w:r>
          <w:r w:rsidR="00823896" w:rsidRPr="00175739">
            <w:rPr>
              <w:rFonts w:ascii="Arial" w:hAnsi="Arial"/>
              <w:bCs/>
              <w:noProof/>
              <w:sz w:val="22"/>
            </w:rPr>
            <w:t>2</w:t>
          </w:r>
          <w:r w:rsidRPr="00175739">
            <w:rPr>
              <w:rFonts w:ascii="Arial" w:hAnsi="Arial"/>
              <w:bCs/>
              <w:sz w:val="22"/>
            </w:rPr>
            <w:fldChar w:fldCharType="end"/>
          </w:r>
          <w:r w:rsidRPr="00175739">
            <w:rPr>
              <w:rFonts w:ascii="Arial" w:hAnsi="Arial"/>
              <w:bCs/>
              <w:sz w:val="22"/>
            </w:rPr>
            <w:t xml:space="preserve"> de </w:t>
          </w:r>
          <w:r w:rsidRPr="00175739">
            <w:rPr>
              <w:rFonts w:ascii="Arial" w:hAnsi="Arial"/>
              <w:bCs/>
              <w:sz w:val="22"/>
            </w:rPr>
            <w:fldChar w:fldCharType="begin"/>
          </w:r>
          <w:r w:rsidRPr="00175739">
            <w:rPr>
              <w:rFonts w:ascii="Arial" w:hAnsi="Arial"/>
              <w:bCs/>
              <w:sz w:val="22"/>
            </w:rPr>
            <w:instrText>NUMPAGES  \* Arabic  \* MERGEFORMAT</w:instrText>
          </w:r>
          <w:r w:rsidRPr="00175739">
            <w:rPr>
              <w:rFonts w:ascii="Arial" w:hAnsi="Arial"/>
              <w:bCs/>
              <w:sz w:val="22"/>
            </w:rPr>
            <w:fldChar w:fldCharType="separate"/>
          </w:r>
          <w:r w:rsidR="00823896" w:rsidRPr="00175739">
            <w:rPr>
              <w:rFonts w:ascii="Arial" w:hAnsi="Arial"/>
              <w:bCs/>
              <w:noProof/>
              <w:sz w:val="22"/>
            </w:rPr>
            <w:t>3</w:t>
          </w:r>
          <w:r w:rsidRPr="00175739">
            <w:rPr>
              <w:rFonts w:ascii="Arial" w:hAnsi="Arial"/>
              <w:bCs/>
              <w:sz w:val="22"/>
            </w:rPr>
            <w:fldChar w:fldCharType="end"/>
          </w:r>
        </w:p>
      </w:tc>
    </w:tr>
  </w:tbl>
  <w:p w14:paraId="4D0BC756" w14:textId="77777777" w:rsidR="00F104AA" w:rsidRDefault="001757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014"/>
      <w:gridCol w:w="1199"/>
      <w:gridCol w:w="1635"/>
    </w:tblGrid>
    <w:tr w:rsidR="00F104AA" w14:paraId="1E2A28ED" w14:textId="77777777">
      <w:trPr>
        <w:cantSplit/>
        <w:trHeight w:val="562"/>
      </w:trPr>
      <w:tc>
        <w:tcPr>
          <w:tcW w:w="1090" w:type="dxa"/>
          <w:vMerge w:val="restart"/>
          <w:vAlign w:val="center"/>
        </w:tcPr>
        <w:p w14:paraId="70008F85" w14:textId="77777777" w:rsidR="00F104AA" w:rsidRDefault="004A5FE9">
          <w:pPr>
            <w:jc w:val="center"/>
          </w:pPr>
          <w:r>
            <w:rPr>
              <w:noProof/>
              <w:lang w:val="es-CO" w:eastAsia="es-CO"/>
            </w:rPr>
            <w:drawing>
              <wp:inline distT="0" distB="0" distL="0" distR="0" wp14:anchorId="51742C9A" wp14:editId="70DFF206">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014" w:type="dxa"/>
          <w:vMerge w:val="restart"/>
          <w:vAlign w:val="center"/>
        </w:tcPr>
        <w:p w14:paraId="608EDD05" w14:textId="1B950DE1" w:rsidR="00F104AA" w:rsidRPr="00AF0BA4" w:rsidRDefault="00FC525F" w:rsidP="001F01AF">
          <w:pPr>
            <w:jc w:val="center"/>
            <w:rPr>
              <w:rFonts w:ascii="Arial" w:hAnsi="Arial"/>
              <w:b/>
              <w:sz w:val="22"/>
              <w:szCs w:val="22"/>
            </w:rPr>
          </w:pPr>
          <w:r w:rsidRPr="00FC525F">
            <w:rPr>
              <w:rFonts w:ascii="Arial" w:eastAsia="Arial" w:hAnsi="Arial" w:cs="Arial"/>
              <w:b/>
              <w:sz w:val="22"/>
              <w:szCs w:val="22"/>
            </w:rPr>
            <w:t>Auto que Cita a Audiencia y Formula Cargos al Quejoso Temerario</w:t>
          </w:r>
        </w:p>
      </w:tc>
      <w:tc>
        <w:tcPr>
          <w:tcW w:w="1199" w:type="dxa"/>
          <w:vAlign w:val="center"/>
        </w:tcPr>
        <w:p w14:paraId="63C204D2" w14:textId="77777777" w:rsidR="00F104AA" w:rsidRDefault="003E2A84">
          <w:pPr>
            <w:pStyle w:val="Encabezado"/>
            <w:tabs>
              <w:tab w:val="clear" w:pos="4252"/>
              <w:tab w:val="clear" w:pos="8504"/>
            </w:tabs>
            <w:rPr>
              <w:rFonts w:ascii="Arial" w:hAnsi="Arial"/>
              <w:sz w:val="22"/>
            </w:rPr>
          </w:pPr>
          <w:r>
            <w:rPr>
              <w:rFonts w:ascii="Arial" w:hAnsi="Arial"/>
              <w:b/>
              <w:sz w:val="22"/>
            </w:rPr>
            <w:t>Código</w:t>
          </w:r>
        </w:p>
      </w:tc>
      <w:tc>
        <w:tcPr>
          <w:tcW w:w="1635" w:type="dxa"/>
          <w:vAlign w:val="center"/>
        </w:tcPr>
        <w:p w14:paraId="253FDDBC" w14:textId="6706408C" w:rsidR="00F104AA" w:rsidRDefault="00775636" w:rsidP="00824DD7">
          <w:pPr>
            <w:pStyle w:val="Encabezado"/>
            <w:tabs>
              <w:tab w:val="clear" w:pos="4252"/>
              <w:tab w:val="clear" w:pos="8504"/>
            </w:tabs>
            <w:jc w:val="center"/>
            <w:rPr>
              <w:rFonts w:ascii="Arial" w:hAnsi="Arial"/>
              <w:sz w:val="22"/>
            </w:rPr>
          </w:pPr>
          <w:r w:rsidRPr="00175739">
            <w:rPr>
              <w:rFonts w:ascii="Arial" w:hAnsi="Arial"/>
              <w:bCs/>
              <w:noProof/>
              <w:sz w:val="22"/>
            </w:rPr>
            <w:t>FCD-1</w:t>
          </w:r>
          <w:r w:rsidR="00635A41" w:rsidRPr="00175739">
            <w:rPr>
              <w:rFonts w:ascii="Arial" w:hAnsi="Arial"/>
              <w:bCs/>
              <w:noProof/>
              <w:sz w:val="22"/>
            </w:rPr>
            <w:t>14</w:t>
          </w:r>
          <w:r w:rsidRPr="00175739">
            <w:rPr>
              <w:rFonts w:ascii="Arial" w:hAnsi="Arial"/>
              <w:bCs/>
              <w:noProof/>
              <w:sz w:val="22"/>
            </w:rPr>
            <w:t xml:space="preserve"> v.00</w:t>
          </w:r>
        </w:p>
      </w:tc>
    </w:tr>
    <w:tr w:rsidR="00F104AA" w14:paraId="4DB5A21F" w14:textId="77777777">
      <w:trPr>
        <w:cantSplit/>
        <w:trHeight w:val="606"/>
      </w:trPr>
      <w:tc>
        <w:tcPr>
          <w:tcW w:w="1090" w:type="dxa"/>
          <w:vMerge/>
          <w:vAlign w:val="center"/>
        </w:tcPr>
        <w:p w14:paraId="5270C558" w14:textId="77777777" w:rsidR="00F104AA" w:rsidRDefault="00175739"/>
      </w:tc>
      <w:tc>
        <w:tcPr>
          <w:tcW w:w="5014" w:type="dxa"/>
          <w:vMerge/>
          <w:vAlign w:val="center"/>
        </w:tcPr>
        <w:p w14:paraId="4B4F921E" w14:textId="77777777" w:rsidR="00F104AA" w:rsidRDefault="00175739">
          <w:pPr>
            <w:jc w:val="center"/>
            <w:rPr>
              <w:rFonts w:ascii="Arial" w:hAnsi="Arial"/>
              <w:b/>
              <w:sz w:val="22"/>
            </w:rPr>
          </w:pPr>
        </w:p>
      </w:tc>
      <w:tc>
        <w:tcPr>
          <w:tcW w:w="1199" w:type="dxa"/>
          <w:vAlign w:val="center"/>
        </w:tcPr>
        <w:p w14:paraId="46A557DF" w14:textId="77777777" w:rsidR="00F104AA" w:rsidRDefault="003E2A84">
          <w:pPr>
            <w:rPr>
              <w:rFonts w:ascii="Arial" w:hAnsi="Arial"/>
              <w:b/>
              <w:sz w:val="22"/>
            </w:rPr>
          </w:pPr>
          <w:r>
            <w:rPr>
              <w:rFonts w:ascii="Arial" w:hAnsi="Arial"/>
              <w:b/>
              <w:sz w:val="22"/>
            </w:rPr>
            <w:t>Página</w:t>
          </w:r>
        </w:p>
      </w:tc>
      <w:tc>
        <w:tcPr>
          <w:tcW w:w="1635" w:type="dxa"/>
          <w:vAlign w:val="center"/>
        </w:tcPr>
        <w:p w14:paraId="5028F115" w14:textId="77777777" w:rsidR="00F104AA" w:rsidRPr="00175739" w:rsidRDefault="00775636">
          <w:pPr>
            <w:jc w:val="center"/>
            <w:rPr>
              <w:rFonts w:ascii="Arial" w:hAnsi="Arial"/>
              <w:bCs/>
              <w:sz w:val="22"/>
            </w:rPr>
          </w:pPr>
          <w:r w:rsidRPr="00175739">
            <w:rPr>
              <w:rFonts w:ascii="Arial" w:hAnsi="Arial"/>
              <w:bCs/>
              <w:sz w:val="22"/>
            </w:rPr>
            <w:fldChar w:fldCharType="begin"/>
          </w:r>
          <w:r w:rsidRPr="00175739">
            <w:rPr>
              <w:rFonts w:ascii="Arial" w:hAnsi="Arial"/>
              <w:bCs/>
              <w:sz w:val="22"/>
            </w:rPr>
            <w:instrText>PAGE  \* Arabic  \* MERGEFORMAT</w:instrText>
          </w:r>
          <w:r w:rsidRPr="00175739">
            <w:rPr>
              <w:rFonts w:ascii="Arial" w:hAnsi="Arial"/>
              <w:bCs/>
              <w:sz w:val="22"/>
            </w:rPr>
            <w:fldChar w:fldCharType="separate"/>
          </w:r>
          <w:r w:rsidR="00823896" w:rsidRPr="00175739">
            <w:rPr>
              <w:rFonts w:ascii="Arial" w:hAnsi="Arial"/>
              <w:bCs/>
              <w:noProof/>
              <w:sz w:val="22"/>
            </w:rPr>
            <w:t>1</w:t>
          </w:r>
          <w:r w:rsidRPr="00175739">
            <w:rPr>
              <w:rFonts w:ascii="Arial" w:hAnsi="Arial"/>
              <w:bCs/>
              <w:sz w:val="22"/>
            </w:rPr>
            <w:fldChar w:fldCharType="end"/>
          </w:r>
          <w:r w:rsidRPr="00175739">
            <w:rPr>
              <w:rFonts w:ascii="Arial" w:hAnsi="Arial"/>
              <w:bCs/>
              <w:sz w:val="22"/>
            </w:rPr>
            <w:t xml:space="preserve"> de </w:t>
          </w:r>
          <w:r w:rsidRPr="00175739">
            <w:rPr>
              <w:rFonts w:ascii="Arial" w:hAnsi="Arial"/>
              <w:bCs/>
              <w:sz w:val="22"/>
            </w:rPr>
            <w:fldChar w:fldCharType="begin"/>
          </w:r>
          <w:r w:rsidRPr="00175739">
            <w:rPr>
              <w:rFonts w:ascii="Arial" w:hAnsi="Arial"/>
              <w:bCs/>
              <w:sz w:val="22"/>
            </w:rPr>
            <w:instrText>NUMPAGES  \* Arabic  \* MERGEFORMAT</w:instrText>
          </w:r>
          <w:r w:rsidRPr="00175739">
            <w:rPr>
              <w:rFonts w:ascii="Arial" w:hAnsi="Arial"/>
              <w:bCs/>
              <w:sz w:val="22"/>
            </w:rPr>
            <w:fldChar w:fldCharType="separate"/>
          </w:r>
          <w:r w:rsidR="00823896" w:rsidRPr="00175739">
            <w:rPr>
              <w:rFonts w:ascii="Arial" w:hAnsi="Arial"/>
              <w:bCs/>
              <w:noProof/>
              <w:sz w:val="22"/>
            </w:rPr>
            <w:t>3</w:t>
          </w:r>
          <w:r w:rsidRPr="00175739">
            <w:rPr>
              <w:rFonts w:ascii="Arial" w:hAnsi="Arial"/>
              <w:bCs/>
              <w:sz w:val="22"/>
            </w:rPr>
            <w:fldChar w:fldCharType="end"/>
          </w:r>
        </w:p>
      </w:tc>
    </w:tr>
  </w:tbl>
  <w:p w14:paraId="4C1963E4" w14:textId="77777777" w:rsidR="00F104AA" w:rsidRDefault="001757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DDC"/>
    <w:multiLevelType w:val="singleLevel"/>
    <w:tmpl w:val="CB6C8D62"/>
    <w:lvl w:ilvl="0">
      <w:numFmt w:val="bullet"/>
      <w:lvlText w:val="-"/>
      <w:lvlJc w:val="left"/>
      <w:pPr>
        <w:tabs>
          <w:tab w:val="num" w:pos="360"/>
        </w:tabs>
        <w:ind w:left="360" w:hanging="360"/>
      </w:pPr>
    </w:lvl>
  </w:abstractNum>
  <w:abstractNum w:abstractNumId="1" w15:restartNumberingAfterBreak="0">
    <w:nsid w:val="1C93711C"/>
    <w:multiLevelType w:val="hybridMultilevel"/>
    <w:tmpl w:val="A5CA9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F12A74"/>
    <w:multiLevelType w:val="multilevel"/>
    <w:tmpl w:val="A688552C"/>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F11052A"/>
    <w:multiLevelType w:val="hybridMultilevel"/>
    <w:tmpl w:val="C7442016"/>
    <w:lvl w:ilvl="0" w:tplc="983E0A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C800A9"/>
    <w:multiLevelType w:val="hybridMultilevel"/>
    <w:tmpl w:val="AF0E3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4253A45"/>
    <w:multiLevelType w:val="singleLevel"/>
    <w:tmpl w:val="22A6C35A"/>
    <w:lvl w:ilvl="0">
      <w:numFmt w:val="bullet"/>
      <w:lvlText w:val="-"/>
      <w:lvlJc w:val="left"/>
      <w:pPr>
        <w:tabs>
          <w:tab w:val="num" w:pos="360"/>
        </w:tabs>
        <w:ind w:left="360" w:hanging="360"/>
      </w:pPr>
      <w:rPr>
        <w:rFonts w:hint="default"/>
      </w:rPr>
    </w:lvl>
  </w:abstractNum>
  <w:abstractNum w:abstractNumId="6" w15:restartNumberingAfterBreak="0">
    <w:nsid w:val="73083CC6"/>
    <w:multiLevelType w:val="singleLevel"/>
    <w:tmpl w:val="22A6C35A"/>
    <w:lvl w:ilvl="0">
      <w:numFmt w:val="bullet"/>
      <w:lvlText w:val="-"/>
      <w:lvlJc w:val="left"/>
      <w:pPr>
        <w:tabs>
          <w:tab w:val="num" w:pos="360"/>
        </w:tabs>
        <w:ind w:left="360" w:hanging="360"/>
      </w:pPr>
      <w:rPr>
        <w:rFonts w:hint="default"/>
      </w:rPr>
    </w:lvl>
  </w:abstractNum>
  <w:abstractNum w:abstractNumId="7" w15:restartNumberingAfterBreak="0">
    <w:nsid w:val="7A560D03"/>
    <w:multiLevelType w:val="multilevel"/>
    <w:tmpl w:val="60364F5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FE9"/>
    <w:rsid w:val="00150914"/>
    <w:rsid w:val="00175739"/>
    <w:rsid w:val="001B7E53"/>
    <w:rsid w:val="001F01AF"/>
    <w:rsid w:val="002B45B3"/>
    <w:rsid w:val="002D14BB"/>
    <w:rsid w:val="003E2A84"/>
    <w:rsid w:val="00473AC7"/>
    <w:rsid w:val="004A5FE9"/>
    <w:rsid w:val="004D2661"/>
    <w:rsid w:val="004E5706"/>
    <w:rsid w:val="00505FDB"/>
    <w:rsid w:val="005358F1"/>
    <w:rsid w:val="005B4BB2"/>
    <w:rsid w:val="005E1002"/>
    <w:rsid w:val="00635A41"/>
    <w:rsid w:val="00675F10"/>
    <w:rsid w:val="006765EC"/>
    <w:rsid w:val="006F0A06"/>
    <w:rsid w:val="00775636"/>
    <w:rsid w:val="007A20A6"/>
    <w:rsid w:val="00823896"/>
    <w:rsid w:val="008D42E9"/>
    <w:rsid w:val="009155D7"/>
    <w:rsid w:val="00936A2A"/>
    <w:rsid w:val="00A53189"/>
    <w:rsid w:val="00AC300F"/>
    <w:rsid w:val="00AC4DD8"/>
    <w:rsid w:val="00C3178C"/>
    <w:rsid w:val="00C906BD"/>
    <w:rsid w:val="00DE426D"/>
    <w:rsid w:val="00F00375"/>
    <w:rsid w:val="00FC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2C71"/>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E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4A5FE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4A5FE9"/>
    <w:pPr>
      <w:keepNext/>
      <w:spacing w:before="100" w:after="100" w:line="240" w:lineRule="atLeast"/>
      <w:ind w:left="-109" w:hanging="971"/>
      <w:jc w:val="both"/>
      <w:outlineLvl w:val="1"/>
    </w:pPr>
    <w:rPr>
      <w:rFonts w:ascii="Arial" w:hAnsi="Arial" w:cs="Arial"/>
      <w:i/>
      <w:sz w:val="22"/>
    </w:rPr>
  </w:style>
  <w:style w:type="paragraph" w:styleId="Ttulo3">
    <w:name w:val="heading 3"/>
    <w:basedOn w:val="Normal"/>
    <w:next w:val="Normal"/>
    <w:link w:val="Ttulo3Car"/>
    <w:qFormat/>
    <w:rsid w:val="004A5FE9"/>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4A5FE9"/>
    <w:pPr>
      <w:keepNext/>
      <w:overflowPunct w:val="0"/>
      <w:autoSpaceDE w:val="0"/>
      <w:autoSpaceDN w:val="0"/>
      <w:adjustRightInd w:val="0"/>
      <w:jc w:val="both"/>
      <w:textAlignment w:val="baseline"/>
      <w:outlineLvl w:val="3"/>
    </w:pPr>
    <w:rPr>
      <w:rFonts w:ascii="Arial" w:hAnsi="Arial"/>
      <w:b/>
      <w:color w:val="000000"/>
      <w:sz w:val="24"/>
      <w:lang w:val="es-ES_tradnl"/>
    </w:rPr>
  </w:style>
  <w:style w:type="paragraph" w:styleId="Ttulo5">
    <w:name w:val="heading 5"/>
    <w:basedOn w:val="Normal"/>
    <w:next w:val="Normal"/>
    <w:link w:val="Ttulo5Car"/>
    <w:qFormat/>
    <w:rsid w:val="004A5FE9"/>
    <w:pPr>
      <w:spacing w:before="240" w:after="60"/>
      <w:outlineLvl w:val="4"/>
    </w:pPr>
    <w:rPr>
      <w:b/>
      <w:bCs/>
      <w:i/>
      <w:iCs/>
      <w:sz w:val="26"/>
      <w:szCs w:val="26"/>
    </w:rPr>
  </w:style>
  <w:style w:type="paragraph" w:styleId="Ttulo6">
    <w:name w:val="heading 6"/>
    <w:basedOn w:val="Normal"/>
    <w:next w:val="Normal"/>
    <w:link w:val="Ttulo6Car"/>
    <w:qFormat/>
    <w:rsid w:val="004A5FE9"/>
    <w:pPr>
      <w:spacing w:before="240" w:after="60"/>
      <w:outlineLvl w:val="5"/>
    </w:pPr>
    <w:rPr>
      <w:b/>
      <w:bCs/>
      <w:sz w:val="22"/>
      <w:szCs w:val="22"/>
    </w:rPr>
  </w:style>
  <w:style w:type="paragraph" w:styleId="Ttulo8">
    <w:name w:val="heading 8"/>
    <w:basedOn w:val="Normal"/>
    <w:next w:val="Normal"/>
    <w:link w:val="Ttulo8Car"/>
    <w:qFormat/>
    <w:rsid w:val="004A5FE9"/>
    <w:pPr>
      <w:spacing w:before="240" w:after="60"/>
      <w:outlineLvl w:val="7"/>
    </w:pPr>
    <w:rPr>
      <w:i/>
      <w:iCs/>
      <w:sz w:val="24"/>
      <w:szCs w:val="24"/>
    </w:rPr>
  </w:style>
  <w:style w:type="paragraph" w:styleId="Ttulo9">
    <w:name w:val="heading 9"/>
    <w:basedOn w:val="Normal"/>
    <w:next w:val="Normal"/>
    <w:link w:val="Ttulo9Car"/>
    <w:qFormat/>
    <w:rsid w:val="004A5FE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5FE9"/>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4A5FE9"/>
    <w:rPr>
      <w:rFonts w:ascii="Arial" w:eastAsia="Times New Roman" w:hAnsi="Arial" w:cs="Arial"/>
      <w:i/>
      <w:szCs w:val="20"/>
      <w:lang w:val="es-ES" w:eastAsia="es-ES"/>
    </w:rPr>
  </w:style>
  <w:style w:type="character" w:customStyle="1" w:styleId="Ttulo3Car">
    <w:name w:val="Título 3 Car"/>
    <w:basedOn w:val="Fuentedeprrafopredeter"/>
    <w:link w:val="Ttulo3"/>
    <w:rsid w:val="004A5FE9"/>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A5FE9"/>
    <w:rPr>
      <w:rFonts w:ascii="Arial" w:eastAsia="Times New Roman" w:hAnsi="Arial" w:cs="Times New Roman"/>
      <w:b/>
      <w:color w:val="000000"/>
      <w:sz w:val="24"/>
      <w:szCs w:val="20"/>
      <w:lang w:val="es-ES_tradnl" w:eastAsia="es-ES"/>
    </w:rPr>
  </w:style>
  <w:style w:type="character" w:customStyle="1" w:styleId="Ttulo5Car">
    <w:name w:val="Título 5 Car"/>
    <w:basedOn w:val="Fuentedeprrafopredeter"/>
    <w:link w:val="Ttulo5"/>
    <w:rsid w:val="004A5FE9"/>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A5FE9"/>
    <w:rPr>
      <w:rFonts w:ascii="Times New Roman" w:eastAsia="Times New Roman" w:hAnsi="Times New Roman" w:cs="Times New Roman"/>
      <w:b/>
      <w:bCs/>
      <w:lang w:val="es-ES" w:eastAsia="es-ES"/>
    </w:rPr>
  </w:style>
  <w:style w:type="character" w:customStyle="1" w:styleId="Ttulo8Car">
    <w:name w:val="Título 8 Car"/>
    <w:basedOn w:val="Fuentedeprrafopredeter"/>
    <w:link w:val="Ttulo8"/>
    <w:rsid w:val="004A5FE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4A5FE9"/>
    <w:rPr>
      <w:rFonts w:ascii="Arial" w:eastAsia="Times New Roman" w:hAnsi="Arial" w:cs="Arial"/>
      <w:lang w:val="es-ES" w:eastAsia="es-ES"/>
    </w:rPr>
  </w:style>
  <w:style w:type="paragraph" w:styleId="Encabezado">
    <w:name w:val="header"/>
    <w:basedOn w:val="Normal"/>
    <w:link w:val="EncabezadoCar"/>
    <w:semiHidden/>
    <w:rsid w:val="004A5FE9"/>
    <w:pPr>
      <w:tabs>
        <w:tab w:val="center" w:pos="4252"/>
        <w:tab w:val="right" w:pos="8504"/>
      </w:tabs>
    </w:pPr>
  </w:style>
  <w:style w:type="character" w:customStyle="1" w:styleId="EncabezadoCar">
    <w:name w:val="Encabezado Car"/>
    <w:basedOn w:val="Fuentedeprrafopredeter"/>
    <w:link w:val="Encabezado"/>
    <w:semiHidden/>
    <w:rsid w:val="004A5FE9"/>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4A5FE9"/>
  </w:style>
  <w:style w:type="paragraph" w:styleId="Sangradetextonormal">
    <w:name w:val="Body Text Indent"/>
    <w:basedOn w:val="Normal"/>
    <w:link w:val="SangradetextonormalCar"/>
    <w:semiHidden/>
    <w:rsid w:val="004A5FE9"/>
    <w:pPr>
      <w:ind w:left="-327"/>
    </w:pPr>
    <w:rPr>
      <w:rFonts w:ascii="Arial" w:hAnsi="Arial" w:cs="Arial"/>
      <w:sz w:val="22"/>
    </w:rPr>
  </w:style>
  <w:style w:type="character" w:customStyle="1" w:styleId="SangradetextonormalCar">
    <w:name w:val="Sangría de texto normal Car"/>
    <w:basedOn w:val="Fuentedeprrafopredeter"/>
    <w:link w:val="Sangradetextonormal"/>
    <w:semiHidden/>
    <w:rsid w:val="004A5FE9"/>
    <w:rPr>
      <w:rFonts w:ascii="Arial" w:eastAsia="Times New Roman" w:hAnsi="Arial" w:cs="Arial"/>
      <w:szCs w:val="20"/>
      <w:lang w:val="es-ES" w:eastAsia="es-ES"/>
    </w:rPr>
  </w:style>
  <w:style w:type="paragraph" w:styleId="Textoindependiente">
    <w:name w:val="Body Text"/>
    <w:basedOn w:val="Normal"/>
    <w:link w:val="TextoindependienteCar"/>
    <w:semiHidden/>
    <w:rsid w:val="004A5FE9"/>
    <w:pPr>
      <w:spacing w:after="120"/>
    </w:pPr>
  </w:style>
  <w:style w:type="character" w:customStyle="1" w:styleId="TextoindependienteCar">
    <w:name w:val="Texto independiente Car"/>
    <w:basedOn w:val="Fuentedeprrafopredeter"/>
    <w:link w:val="Textoindependiente"/>
    <w:semiHidden/>
    <w:rsid w:val="004A5FE9"/>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4A5FE9"/>
  </w:style>
  <w:style w:type="character" w:customStyle="1" w:styleId="TextonotapieCar">
    <w:name w:val="Texto nota pie Car"/>
    <w:basedOn w:val="Fuentedeprrafopredeter"/>
    <w:link w:val="Textonotapie"/>
    <w:semiHidden/>
    <w:rsid w:val="004A5FE9"/>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4A5FE9"/>
    <w:rPr>
      <w:vertAlign w:val="superscript"/>
    </w:rPr>
  </w:style>
  <w:style w:type="paragraph" w:styleId="Textodeglobo">
    <w:name w:val="Balloon Text"/>
    <w:basedOn w:val="Normal"/>
    <w:link w:val="TextodegloboCar"/>
    <w:uiPriority w:val="99"/>
    <w:semiHidden/>
    <w:unhideWhenUsed/>
    <w:rsid w:val="004A5FE9"/>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FE9"/>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1F01AF"/>
    <w:pPr>
      <w:tabs>
        <w:tab w:val="center" w:pos="4419"/>
        <w:tab w:val="right" w:pos="8838"/>
      </w:tabs>
    </w:pPr>
  </w:style>
  <w:style w:type="character" w:customStyle="1" w:styleId="PiedepginaCar">
    <w:name w:val="Pie de página Car"/>
    <w:basedOn w:val="Fuentedeprrafopredeter"/>
    <w:link w:val="Piedepgina"/>
    <w:uiPriority w:val="99"/>
    <w:rsid w:val="001F01AF"/>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8D42E9"/>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8D4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7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ecretariasenado.gov.co/senado/basedoc/ley_1952_2019_pr00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Props1.xml><?xml version="1.0" encoding="utf-8"?>
<ds:datastoreItem xmlns:ds="http://schemas.openxmlformats.org/officeDocument/2006/customXml" ds:itemID="{8126587E-EBC8-470D-A9F7-AAE1512B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E9C56-0C90-4490-912F-8D711FD9D863}">
  <ds:schemaRefs>
    <ds:schemaRef ds:uri="http://schemas.microsoft.com/sharepoint/v3/contenttype/forms"/>
  </ds:schemaRefs>
</ds:datastoreItem>
</file>

<file path=customXml/itemProps3.xml><?xml version="1.0" encoding="utf-8"?>
<ds:datastoreItem xmlns:ds="http://schemas.openxmlformats.org/officeDocument/2006/customXml" ds:itemID="{F78C5CA5-162A-4D4A-9FEE-17D51B4D6655}">
  <ds:schemaRefs>
    <ds:schemaRef ds:uri="http://schemas.microsoft.com/office/infopath/2007/PartnerControls"/>
    <ds:schemaRef ds:uri="http://schemas.microsoft.com/office/2006/metadata/properties"/>
    <ds:schemaRef ds:uri="273f7267-0ab5-4a26-9df0-693e7eb209e6"/>
    <ds:schemaRef ds:uri="http://schemas.microsoft.com/office/2006/documentManagement/types"/>
    <ds:schemaRef ds:uri="http://purl.org/dc/dcmitype/"/>
    <ds:schemaRef ds:uri="http://schemas.openxmlformats.org/package/2006/metadata/core-properties"/>
    <ds:schemaRef ds:uri="http://purl.org/dc/elements/1.1/"/>
    <ds:schemaRef ds:uri="e31311bd-31ff-4282-8d42-643c92e0006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922</Words>
  <Characters>5076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5</cp:revision>
  <dcterms:created xsi:type="dcterms:W3CDTF">2022-02-09T22:11:00Z</dcterms:created>
  <dcterms:modified xsi:type="dcterms:W3CDTF">2022-04-19T16:09:00Z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