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89352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  <w:r w:rsidRPr="00547F68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A77A" wp14:editId="40EBCD3C">
                <wp:simplePos x="0" y="0"/>
                <wp:positionH relativeFrom="column">
                  <wp:posOffset>-1905</wp:posOffset>
                </wp:positionH>
                <wp:positionV relativeFrom="paragraph">
                  <wp:posOffset>-29845</wp:posOffset>
                </wp:positionV>
                <wp:extent cx="5598795" cy="1266825"/>
                <wp:effectExtent l="11430" t="9525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79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8EA9" w14:textId="77777777" w:rsidR="00834EDB" w:rsidRPr="005E0460" w:rsidRDefault="00834EDB" w:rsidP="00834EDB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Dependencia.           Control Interno Disciplinario Universidad de Pamplona </w:t>
                            </w:r>
                          </w:p>
                          <w:p w14:paraId="0346B932" w14:textId="77777777" w:rsidR="00834EDB" w:rsidRDefault="00834EDB" w:rsidP="00834ED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Radicación No.</w:t>
                            </w:r>
                            <w:r w:rsidRPr="005E0460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Nº S__ / 20__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</w:r>
                          </w:p>
                          <w:p w14:paraId="4B3B77CC" w14:textId="77777777" w:rsidR="00834EDB" w:rsidRDefault="00834EDB" w:rsidP="00834ED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Disciplinado:             __________________________</w:t>
                            </w:r>
                          </w:p>
                          <w:p w14:paraId="436FB5A3" w14:textId="77777777" w:rsidR="00834EDB" w:rsidRDefault="00834EDB" w:rsidP="00834ED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Cargo y Entidad:       __________________________</w:t>
                            </w:r>
                          </w:p>
                          <w:p w14:paraId="2F98079B" w14:textId="77777777" w:rsidR="00834EDB" w:rsidRDefault="00834EDB" w:rsidP="00834ED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Quejoso: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ab/>
                              <w:t xml:space="preserve">             __________________________ </w:t>
                            </w:r>
                          </w:p>
                          <w:p w14:paraId="76689388" w14:textId="77777777" w:rsidR="00834EDB" w:rsidRDefault="00834EDB" w:rsidP="00834ED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Fecha de Queja:        __________________________</w:t>
                            </w:r>
                          </w:p>
                          <w:p w14:paraId="24F0BA86" w14:textId="77777777" w:rsidR="00834EDB" w:rsidRDefault="00834EDB" w:rsidP="00834EDB"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Fecha hechos:           __________________________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7EA77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.15pt;margin-top:-2.35pt;width:440.8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" strokeweight=".25pt">
                <v:textbox>
                  <w:txbxContent>
                    <w:p w14:paraId="1EAD8EA9" w14:textId="77777777" w:rsidR="00834EDB" w:rsidRPr="005E0460" w:rsidRDefault="00834EDB" w:rsidP="00834EDB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Dependencia.           Control Interno Disciplinario Universidad de Pamplona </w:t>
                      </w:r>
                    </w:p>
                    <w:p w14:paraId="0346B932" w14:textId="77777777" w:rsidR="00834EDB" w:rsidRDefault="00834EDB" w:rsidP="00834ED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Radicación No.</w:t>
                      </w:r>
                      <w:r w:rsidRPr="005E0460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2"/>
                        </w:rPr>
                        <w:t>Nº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S__ / 20__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</w:r>
                    </w:p>
                    <w:p w14:paraId="4B3B77CC" w14:textId="77777777" w:rsidR="00834EDB" w:rsidRDefault="00834EDB" w:rsidP="00834ED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Disciplinado:             __________________________</w:t>
                      </w:r>
                    </w:p>
                    <w:p w14:paraId="436FB5A3" w14:textId="77777777" w:rsidR="00834EDB" w:rsidRDefault="00834EDB" w:rsidP="00834ED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Cargo y Entidad:       __________________________</w:t>
                      </w:r>
                    </w:p>
                    <w:p w14:paraId="2F98079B" w14:textId="77777777" w:rsidR="00834EDB" w:rsidRDefault="00834EDB" w:rsidP="00834ED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Quejoso: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ab/>
                        <w:t xml:space="preserve">             __________________________ </w:t>
                      </w:r>
                    </w:p>
                    <w:p w14:paraId="76689388" w14:textId="77777777" w:rsidR="00834EDB" w:rsidRDefault="00834EDB" w:rsidP="00834EDB">
                      <w:pPr>
                        <w:jc w:val="both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Fecha de Queja:        __________________________</w:t>
                      </w:r>
                    </w:p>
                    <w:p w14:paraId="24F0BA86" w14:textId="77777777" w:rsidR="00834EDB" w:rsidRDefault="00834EDB" w:rsidP="00834EDB"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Fecha hechos:           __________________________  </w:t>
                      </w:r>
                    </w:p>
                  </w:txbxContent>
                </v:textbox>
              </v:shape>
            </w:pict>
          </mc:Fallback>
        </mc:AlternateContent>
      </w:r>
    </w:p>
    <w:p w14:paraId="02088636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1C117BCB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65C6DABC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18C253CA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721518AA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2E601903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37AC4741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6736672C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510CD27A" w14:textId="77777777" w:rsidR="00304819" w:rsidRDefault="00304819" w:rsidP="00834EDB">
      <w:pPr>
        <w:jc w:val="both"/>
        <w:rPr>
          <w:rFonts w:ascii="Arial" w:hAnsi="Arial" w:cs="Arial"/>
          <w:sz w:val="22"/>
          <w:szCs w:val="22"/>
        </w:rPr>
      </w:pPr>
    </w:p>
    <w:p w14:paraId="2D20E5AB" w14:textId="77777777" w:rsidR="00834EDB" w:rsidRPr="00547F68" w:rsidRDefault="00834EDB" w:rsidP="00834EDB">
      <w:pPr>
        <w:jc w:val="both"/>
        <w:rPr>
          <w:rFonts w:ascii="Arial" w:hAnsi="Arial" w:cs="Arial"/>
          <w:b/>
          <w:sz w:val="22"/>
          <w:szCs w:val="22"/>
        </w:rPr>
      </w:pPr>
      <w:r w:rsidRPr="00547F68">
        <w:rPr>
          <w:rFonts w:ascii="Arial" w:hAnsi="Arial" w:cs="Arial"/>
          <w:sz w:val="22"/>
          <w:szCs w:val="22"/>
        </w:rPr>
        <w:t xml:space="preserve">Pamplona, ____ (___) de _____ </w:t>
      </w:r>
      <w:proofErr w:type="spellStart"/>
      <w:r w:rsidRPr="00547F68">
        <w:rPr>
          <w:rFonts w:ascii="Arial" w:hAnsi="Arial" w:cs="Arial"/>
          <w:sz w:val="22"/>
          <w:szCs w:val="22"/>
        </w:rPr>
        <w:t>de</w:t>
      </w:r>
      <w:proofErr w:type="spellEnd"/>
      <w:r w:rsidRPr="00547F68">
        <w:rPr>
          <w:rFonts w:ascii="Arial" w:hAnsi="Arial" w:cs="Arial"/>
          <w:sz w:val="22"/>
          <w:szCs w:val="22"/>
        </w:rPr>
        <w:t xml:space="preserve"> 20___</w:t>
      </w:r>
    </w:p>
    <w:p w14:paraId="62178D10" w14:textId="77777777" w:rsidR="00834EDB" w:rsidRPr="00547F68" w:rsidRDefault="00834EDB" w:rsidP="00834ED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C8B84A4" w14:textId="77777777" w:rsidR="00834EDB" w:rsidRDefault="00834EDB" w:rsidP="00834ED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3F375BF" w14:textId="77777777" w:rsidR="00304819" w:rsidRPr="00547F68" w:rsidRDefault="00304819" w:rsidP="00834ED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6C5BA6" w14:textId="77777777" w:rsidR="00834EDB" w:rsidRDefault="00834EDB" w:rsidP="00834EDB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ASUNTO</w:t>
      </w:r>
    </w:p>
    <w:p w14:paraId="0B04C181" w14:textId="77777777" w:rsidR="00834EDB" w:rsidRPr="00722DF6" w:rsidRDefault="00834EDB" w:rsidP="00834EDB">
      <w:pPr>
        <w:pStyle w:val="Prrafodelista"/>
        <w:rPr>
          <w:rFonts w:ascii="Arial" w:hAnsi="Arial" w:cs="Arial"/>
          <w:b/>
          <w:bCs/>
          <w:sz w:val="22"/>
          <w:szCs w:val="22"/>
        </w:rPr>
      </w:pPr>
    </w:p>
    <w:p w14:paraId="50802F4E" w14:textId="7753A262" w:rsidR="00834EDB" w:rsidRDefault="00834EDB" w:rsidP="00834E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Procede este despacho a decidir sobre la manifestación efectuada en forma oportuna por </w:t>
      </w:r>
      <w:r w:rsidRPr="00534C69">
        <w:rPr>
          <w:rFonts w:ascii="Arial" w:hAnsi="Arial"/>
          <w:sz w:val="22"/>
          <w:szCs w:val="22"/>
        </w:rPr>
        <w:t>el señor (a)</w:t>
      </w:r>
      <w:r>
        <w:rPr>
          <w:rFonts w:ascii="Arial" w:hAnsi="Arial"/>
          <w:sz w:val="22"/>
          <w:szCs w:val="22"/>
        </w:rPr>
        <w:t xml:space="preserve"> __________, </w:t>
      </w:r>
      <w:r w:rsidRPr="00534C69">
        <w:rPr>
          <w:rFonts w:ascii="Arial" w:hAnsi="Arial"/>
          <w:sz w:val="22"/>
          <w:szCs w:val="22"/>
        </w:rPr>
        <w:t>mediante oficio recibido el</w:t>
      </w:r>
      <w:r>
        <w:rPr>
          <w:rFonts w:ascii="Arial" w:hAnsi="Arial"/>
          <w:sz w:val="22"/>
          <w:szCs w:val="22"/>
        </w:rPr>
        <w:t xml:space="preserve"> día</w:t>
      </w:r>
      <w:r w:rsidRPr="00534C6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__________, en relación a la existencia de causal (es) de impedimento señaladas en el artículo 104 de la Ley 1952 del 2019</w:t>
      </w:r>
      <w:r w:rsidR="00BD3760">
        <w:rPr>
          <w:rFonts w:ascii="Arial" w:hAnsi="Arial"/>
          <w:sz w:val="22"/>
          <w:szCs w:val="22"/>
        </w:rPr>
        <w:t xml:space="preserve"> que mantiene su </w:t>
      </w:r>
      <w:r w:rsidR="00310817">
        <w:rPr>
          <w:rFonts w:ascii="Arial" w:hAnsi="Arial"/>
          <w:sz w:val="22"/>
          <w:szCs w:val="22"/>
        </w:rPr>
        <w:t>vigencia</w:t>
      </w:r>
      <w:r>
        <w:rPr>
          <w:rFonts w:ascii="Arial" w:hAnsi="Arial"/>
          <w:sz w:val="22"/>
          <w:szCs w:val="22"/>
        </w:rPr>
        <w:t xml:space="preserve">, en el que anexó las siguientes pruebas </w:t>
      </w:r>
      <w:r>
        <w:rPr>
          <w:rFonts w:ascii="Arial" w:hAnsi="Arial" w:cs="Arial"/>
          <w:color w:val="000000"/>
          <w:sz w:val="22"/>
          <w:szCs w:val="22"/>
        </w:rPr>
        <w:t>_____________________.</w:t>
      </w:r>
    </w:p>
    <w:p w14:paraId="60A39B13" w14:textId="77777777" w:rsidR="00834EDB" w:rsidRDefault="00834EDB" w:rsidP="00834EDB">
      <w:pPr>
        <w:jc w:val="both"/>
        <w:rPr>
          <w:rFonts w:ascii="Arial" w:hAnsi="Arial"/>
          <w:sz w:val="22"/>
          <w:szCs w:val="22"/>
        </w:rPr>
      </w:pPr>
    </w:p>
    <w:p w14:paraId="7F811CA3" w14:textId="77777777" w:rsidR="00834EDB" w:rsidRDefault="00834EDB" w:rsidP="00834E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Procede este despacho a decidir sobre la recusación alegada dentro del término legal por </w:t>
      </w:r>
      <w:r w:rsidRPr="00534C69">
        <w:rPr>
          <w:rFonts w:ascii="Arial" w:hAnsi="Arial"/>
          <w:sz w:val="22"/>
          <w:szCs w:val="22"/>
        </w:rPr>
        <w:t>el señor</w:t>
      </w:r>
      <w:r>
        <w:rPr>
          <w:rFonts w:ascii="Arial" w:hAnsi="Arial"/>
          <w:sz w:val="22"/>
          <w:szCs w:val="22"/>
        </w:rPr>
        <w:t>__________, en su condición de sujeto procesal (apoderado, disciplinado), mediante escrito fechado</w:t>
      </w:r>
      <w:r w:rsidRPr="00534C69">
        <w:rPr>
          <w:rFonts w:ascii="Arial" w:hAnsi="Arial"/>
          <w:sz w:val="22"/>
          <w:szCs w:val="22"/>
        </w:rPr>
        <w:t xml:space="preserve"> el</w:t>
      </w:r>
      <w:r>
        <w:rPr>
          <w:rFonts w:ascii="Arial" w:hAnsi="Arial"/>
          <w:sz w:val="22"/>
          <w:szCs w:val="22"/>
        </w:rPr>
        <w:t xml:space="preserve"> __________, en el que invoca la causal (es) de recusación descritas en el artículo 104 de la Ley 1952 del 2019, en el que además aportó y/o solicitó pruebas, </w:t>
      </w:r>
      <w:r>
        <w:rPr>
          <w:rFonts w:ascii="Arial" w:hAnsi="Arial" w:cs="Arial"/>
          <w:color w:val="000000"/>
          <w:sz w:val="22"/>
          <w:szCs w:val="22"/>
        </w:rPr>
        <w:t xml:space="preserve">de las que fueron decretadas mediante Auto de fecha  </w:t>
      </w:r>
      <w:r>
        <w:rPr>
          <w:rFonts w:ascii="Arial" w:hAnsi="Arial"/>
          <w:sz w:val="22"/>
          <w:szCs w:val="22"/>
        </w:rPr>
        <w:t>__________, las siguientes:</w:t>
      </w:r>
      <w:r w:rsidRPr="009335A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_____________________.</w:t>
      </w:r>
    </w:p>
    <w:p w14:paraId="17349945" w14:textId="77777777" w:rsidR="00834EDB" w:rsidRPr="009B1FDC" w:rsidRDefault="00834EDB" w:rsidP="00834EDB">
      <w:pPr>
        <w:jc w:val="both"/>
        <w:rPr>
          <w:rFonts w:ascii="Arial" w:hAnsi="Arial"/>
          <w:sz w:val="22"/>
          <w:szCs w:val="22"/>
        </w:rPr>
      </w:pPr>
    </w:p>
    <w:p w14:paraId="57E8AFE0" w14:textId="77777777" w:rsidR="00834EDB" w:rsidRDefault="00834EDB" w:rsidP="00834EDB">
      <w:pPr>
        <w:pStyle w:val="Textoindependiente"/>
        <w:rPr>
          <w:rFonts w:ascii="Arial" w:hAnsi="Arial" w:cs="Arial"/>
          <w:b/>
          <w:bCs/>
          <w:sz w:val="22"/>
          <w:szCs w:val="22"/>
        </w:rPr>
      </w:pPr>
    </w:p>
    <w:p w14:paraId="14B00CFA" w14:textId="77777777" w:rsidR="00834EDB" w:rsidRPr="00722DF6" w:rsidRDefault="00834EDB" w:rsidP="00834EDB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722DF6">
        <w:rPr>
          <w:rFonts w:ascii="Arial" w:hAnsi="Arial" w:cs="Arial"/>
          <w:b/>
          <w:sz w:val="22"/>
          <w:szCs w:val="22"/>
        </w:rPr>
        <w:t>FUNDAMENTO DE LAS CAUSALES DE (IMPEDIMENTO O RECUSACIÓN)</w:t>
      </w:r>
    </w:p>
    <w:p w14:paraId="40EE9C2D" w14:textId="77777777" w:rsidR="00834EDB" w:rsidRPr="00CC085F" w:rsidRDefault="00834EDB" w:rsidP="00834EDB">
      <w:pPr>
        <w:tabs>
          <w:tab w:val="left" w:pos="5448"/>
        </w:tabs>
        <w:jc w:val="both"/>
        <w:rPr>
          <w:rFonts w:ascii="Arial" w:hAnsi="Arial" w:cs="Arial"/>
          <w:sz w:val="22"/>
          <w:szCs w:val="22"/>
        </w:rPr>
      </w:pPr>
      <w:r w:rsidRPr="00CC085F">
        <w:rPr>
          <w:rFonts w:ascii="Arial" w:hAnsi="Arial" w:cs="Arial"/>
          <w:sz w:val="22"/>
          <w:szCs w:val="22"/>
        </w:rPr>
        <w:tab/>
      </w:r>
    </w:p>
    <w:p w14:paraId="5DF92203" w14:textId="77777777" w:rsidR="00304819" w:rsidRDefault="00304819" w:rsidP="00834EDB">
      <w:pPr>
        <w:jc w:val="both"/>
        <w:rPr>
          <w:rFonts w:ascii="Arial" w:hAnsi="Arial" w:cs="Arial"/>
          <w:sz w:val="22"/>
          <w:szCs w:val="22"/>
        </w:rPr>
      </w:pPr>
    </w:p>
    <w:p w14:paraId="1CEA3D85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  <w:r w:rsidRPr="00CC085F">
        <w:rPr>
          <w:rFonts w:ascii="Arial" w:hAnsi="Arial" w:cs="Arial"/>
          <w:sz w:val="22"/>
          <w:szCs w:val="22"/>
        </w:rPr>
        <w:t xml:space="preserve">El </w:t>
      </w:r>
      <w:r w:rsidRPr="00CC085F">
        <w:rPr>
          <w:rFonts w:ascii="Arial" w:hAnsi="Arial"/>
          <w:sz w:val="22"/>
          <w:szCs w:val="22"/>
        </w:rPr>
        <w:t xml:space="preserve">señor (a) __________, </w:t>
      </w:r>
      <w:r>
        <w:rPr>
          <w:rFonts w:ascii="Arial" w:hAnsi="Arial"/>
          <w:sz w:val="22"/>
          <w:szCs w:val="22"/>
        </w:rPr>
        <w:t>manifestó</w:t>
      </w:r>
      <w:r w:rsidRPr="00CC085F">
        <w:rPr>
          <w:rFonts w:ascii="Arial" w:hAnsi="Arial"/>
          <w:sz w:val="22"/>
          <w:szCs w:val="22"/>
        </w:rPr>
        <w:t xml:space="preserve"> su impedimento para emitir dictamen pericial, </w:t>
      </w:r>
      <w:r>
        <w:rPr>
          <w:rFonts w:ascii="Arial" w:hAnsi="Arial"/>
          <w:sz w:val="22"/>
          <w:szCs w:val="22"/>
        </w:rPr>
        <w:t xml:space="preserve">indicando encontrarse incurso en las causales __________ y __________ del artículo arriba mencionado, soportando las mismas en </w:t>
      </w:r>
      <w:r>
        <w:rPr>
          <w:rFonts w:ascii="Arial" w:hAnsi="Arial" w:cs="Arial"/>
          <w:sz w:val="22"/>
          <w:szCs w:val="22"/>
        </w:rPr>
        <w:t>(N</w:t>
      </w:r>
      <w:r w:rsidRPr="00547F68">
        <w:rPr>
          <w:rFonts w:ascii="Arial" w:hAnsi="Arial" w:cs="Arial"/>
          <w:sz w:val="22"/>
          <w:szCs w:val="22"/>
        </w:rPr>
        <w:t xml:space="preserve">arración y descripción sucinta </w:t>
      </w:r>
      <w:r w:rsidRPr="00CC085F">
        <w:rPr>
          <w:rFonts w:ascii="Arial" w:hAnsi="Arial" w:cs="Arial"/>
          <w:sz w:val="22"/>
          <w:szCs w:val="22"/>
        </w:rPr>
        <w:t>de las circunstancias en que se funda el impedimento, así como la determinación de las pruebas en que se soporta)</w:t>
      </w:r>
      <w:r>
        <w:rPr>
          <w:rFonts w:ascii="Arial" w:hAnsi="Arial" w:cs="Arial"/>
          <w:sz w:val="22"/>
          <w:szCs w:val="22"/>
        </w:rPr>
        <w:t>.</w:t>
      </w:r>
    </w:p>
    <w:p w14:paraId="6146E29E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7770B64A" w14:textId="638ECA5B" w:rsidR="00834EDB" w:rsidRDefault="004F32B8" w:rsidP="00834E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834EDB">
        <w:rPr>
          <w:rFonts w:ascii="Arial" w:hAnsi="Arial" w:cs="Arial"/>
          <w:sz w:val="22"/>
          <w:szCs w:val="22"/>
        </w:rPr>
        <w:t>El</w:t>
      </w:r>
      <w:r w:rsidR="00834EDB" w:rsidRPr="00CC085F">
        <w:rPr>
          <w:rFonts w:ascii="Arial" w:hAnsi="Arial" w:cs="Arial"/>
          <w:sz w:val="22"/>
          <w:szCs w:val="22"/>
        </w:rPr>
        <w:t xml:space="preserve"> </w:t>
      </w:r>
      <w:r w:rsidR="00834EDB" w:rsidRPr="00CC085F">
        <w:rPr>
          <w:rFonts w:ascii="Arial" w:hAnsi="Arial"/>
          <w:sz w:val="22"/>
          <w:szCs w:val="22"/>
        </w:rPr>
        <w:t>señor (a) __________,</w:t>
      </w:r>
      <w:r w:rsidR="00834EDB">
        <w:rPr>
          <w:rFonts w:ascii="Arial" w:hAnsi="Arial"/>
          <w:sz w:val="22"/>
          <w:szCs w:val="22"/>
        </w:rPr>
        <w:t xml:space="preserve"> en calidad de sujeto procesal, formuló recusación del perito</w:t>
      </w:r>
      <w:r w:rsidR="00834EDB" w:rsidRPr="00CC085F">
        <w:rPr>
          <w:rFonts w:ascii="Arial" w:hAnsi="Arial"/>
          <w:sz w:val="22"/>
          <w:szCs w:val="22"/>
        </w:rPr>
        <w:t xml:space="preserve">__________, </w:t>
      </w:r>
      <w:r w:rsidR="00834EDB">
        <w:rPr>
          <w:rFonts w:ascii="Arial" w:hAnsi="Arial"/>
          <w:sz w:val="22"/>
          <w:szCs w:val="22"/>
        </w:rPr>
        <w:t xml:space="preserve">enunciando la configuración de las causales __________ y __________ del artículo 104 </w:t>
      </w:r>
      <w:r w:rsidR="00BD3760">
        <w:rPr>
          <w:rFonts w:ascii="Arial" w:hAnsi="Arial"/>
          <w:sz w:val="22"/>
          <w:szCs w:val="22"/>
        </w:rPr>
        <w:t>ibidem</w:t>
      </w:r>
      <w:r w:rsidR="00834EDB">
        <w:rPr>
          <w:rFonts w:ascii="Arial" w:hAnsi="Arial"/>
          <w:sz w:val="22"/>
          <w:szCs w:val="22"/>
        </w:rPr>
        <w:t xml:space="preserve">, soportando las mismas en </w:t>
      </w:r>
      <w:r w:rsidR="00834EDB">
        <w:rPr>
          <w:rFonts w:ascii="Arial" w:hAnsi="Arial" w:cs="Arial"/>
          <w:sz w:val="22"/>
          <w:szCs w:val="22"/>
        </w:rPr>
        <w:t>(N</w:t>
      </w:r>
      <w:r w:rsidR="00834EDB" w:rsidRPr="00547F68">
        <w:rPr>
          <w:rFonts w:ascii="Arial" w:hAnsi="Arial" w:cs="Arial"/>
          <w:sz w:val="22"/>
          <w:szCs w:val="22"/>
        </w:rPr>
        <w:t xml:space="preserve">arración y descripción sucinta </w:t>
      </w:r>
      <w:r w:rsidR="00834EDB" w:rsidRPr="00CC085F">
        <w:rPr>
          <w:rFonts w:ascii="Arial" w:hAnsi="Arial" w:cs="Arial"/>
          <w:sz w:val="22"/>
          <w:szCs w:val="22"/>
        </w:rPr>
        <w:t>de las circunstancias en que se funda el impedimento, así como la determinación de las pruebas en que se</w:t>
      </w:r>
      <w:r w:rsidR="00834EDB">
        <w:rPr>
          <w:rFonts w:ascii="Arial" w:hAnsi="Arial" w:cs="Arial"/>
          <w:sz w:val="22"/>
          <w:szCs w:val="22"/>
        </w:rPr>
        <w:t xml:space="preserve"> soporta). </w:t>
      </w:r>
    </w:p>
    <w:p w14:paraId="3A0E2E7E" w14:textId="77777777" w:rsidR="00834EDB" w:rsidRDefault="00834EDB" w:rsidP="00834EDB">
      <w:pPr>
        <w:rPr>
          <w:rFonts w:ascii="Arial" w:hAnsi="Arial" w:cs="Arial"/>
          <w:b/>
          <w:bCs/>
          <w:iCs/>
          <w:sz w:val="22"/>
          <w:szCs w:val="22"/>
          <w:u w:val="single"/>
          <w:lang w:val="es-CO"/>
        </w:rPr>
      </w:pPr>
    </w:p>
    <w:p w14:paraId="399AB038" w14:textId="77777777" w:rsidR="00304819" w:rsidRDefault="00304819" w:rsidP="00834EDB">
      <w:pPr>
        <w:rPr>
          <w:rFonts w:ascii="Arial" w:hAnsi="Arial" w:cs="Arial"/>
          <w:b/>
          <w:bCs/>
          <w:iCs/>
          <w:sz w:val="22"/>
          <w:szCs w:val="22"/>
          <w:u w:val="single"/>
          <w:lang w:val="es-CO"/>
        </w:rPr>
      </w:pPr>
    </w:p>
    <w:p w14:paraId="4D1A6A1F" w14:textId="77777777" w:rsidR="00834EDB" w:rsidRPr="00722DF6" w:rsidRDefault="00834EDB" w:rsidP="00834EDB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bCs/>
          <w:iCs/>
          <w:sz w:val="22"/>
          <w:szCs w:val="22"/>
          <w:lang w:val="es-CO"/>
        </w:rPr>
      </w:pPr>
      <w:r w:rsidRPr="00722DF6">
        <w:rPr>
          <w:rFonts w:ascii="Arial" w:hAnsi="Arial" w:cs="Arial"/>
          <w:b/>
          <w:bCs/>
          <w:iCs/>
          <w:sz w:val="22"/>
          <w:szCs w:val="22"/>
          <w:lang w:val="es-CO"/>
        </w:rPr>
        <w:t>CONSIDERACIONES DEL DESPACHO</w:t>
      </w:r>
    </w:p>
    <w:p w14:paraId="0965F2A5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7E673A18" w14:textId="77777777" w:rsidR="00304819" w:rsidRDefault="00304819" w:rsidP="00834EDB">
      <w:pPr>
        <w:jc w:val="both"/>
        <w:rPr>
          <w:rFonts w:ascii="Arial" w:hAnsi="Arial" w:cs="Arial"/>
          <w:sz w:val="22"/>
          <w:szCs w:val="22"/>
        </w:rPr>
      </w:pPr>
    </w:p>
    <w:p w14:paraId="271A4D14" w14:textId="7D27F276" w:rsidR="00834EDB" w:rsidRPr="00CD3ACC" w:rsidRDefault="00834EDB" w:rsidP="00834EDB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47F68">
        <w:rPr>
          <w:rFonts w:ascii="Arial" w:hAnsi="Arial" w:cs="Arial"/>
          <w:sz w:val="22"/>
          <w:szCs w:val="22"/>
        </w:rPr>
        <w:t>e conformidad con lo establecido en los artículos</w:t>
      </w:r>
      <w:r>
        <w:rPr>
          <w:rFonts w:ascii="Arial" w:hAnsi="Arial" w:cs="Arial"/>
          <w:sz w:val="22"/>
          <w:szCs w:val="22"/>
        </w:rPr>
        <w:t xml:space="preserve"> 104 y</w:t>
      </w:r>
      <w:r w:rsidRPr="00547F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178</w:t>
      </w:r>
      <w:r w:rsidRPr="00547F68">
        <w:rPr>
          <w:rFonts w:ascii="Arial" w:hAnsi="Arial" w:cs="Arial"/>
          <w:sz w:val="22"/>
          <w:szCs w:val="22"/>
        </w:rPr>
        <w:t xml:space="preserve"> de la Ley 1</w:t>
      </w:r>
      <w:r>
        <w:rPr>
          <w:rFonts w:ascii="Arial" w:hAnsi="Arial" w:cs="Arial"/>
          <w:sz w:val="22"/>
          <w:szCs w:val="22"/>
        </w:rPr>
        <w:t>95</w:t>
      </w:r>
      <w:r w:rsidRPr="00547F68">
        <w:rPr>
          <w:rFonts w:ascii="Arial" w:hAnsi="Arial" w:cs="Arial"/>
          <w:sz w:val="22"/>
          <w:szCs w:val="22"/>
        </w:rPr>
        <w:t>2 de 201</w:t>
      </w:r>
      <w:r>
        <w:rPr>
          <w:rFonts w:ascii="Arial" w:hAnsi="Arial" w:cs="Arial"/>
          <w:sz w:val="22"/>
          <w:szCs w:val="22"/>
        </w:rPr>
        <w:t>9</w:t>
      </w:r>
      <w:r w:rsidR="00BD3760">
        <w:rPr>
          <w:rFonts w:ascii="Arial" w:hAnsi="Arial" w:cs="Arial"/>
          <w:sz w:val="22"/>
          <w:szCs w:val="22"/>
        </w:rPr>
        <w:t xml:space="preserve"> que mantienen su vigencia</w:t>
      </w:r>
      <w:r w:rsidRPr="00547F6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advierte que</w:t>
      </w:r>
      <w:r w:rsidRPr="00547F68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(se configura o no se configura la o las causales invocadas </w:t>
      </w:r>
      <w:r>
        <w:rPr>
          <w:rFonts w:ascii="Arial" w:eastAsia="Calibri" w:hAnsi="Arial" w:cs="Arial"/>
          <w:sz w:val="22"/>
          <w:szCs w:val="22"/>
        </w:rPr>
        <w:t>por el perito</w:t>
      </w:r>
      <w:r w:rsidRPr="00547F68">
        <w:rPr>
          <w:rFonts w:ascii="Arial" w:eastAsia="Calibri" w:hAnsi="Arial" w:cs="Arial"/>
          <w:sz w:val="22"/>
          <w:szCs w:val="22"/>
        </w:rPr>
        <w:t>, en caso de impedimento, o por el sujeto procesal, para las recusaciones</w:t>
      </w:r>
      <w:r>
        <w:rPr>
          <w:rFonts w:ascii="Arial" w:eastAsia="Calibri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puesto que, no se encuentra </w:t>
      </w:r>
      <w:r w:rsidRPr="00547F68">
        <w:rPr>
          <w:rFonts w:ascii="Arial" w:eastAsia="Calibri" w:hAnsi="Arial" w:cs="Arial"/>
          <w:sz w:val="22"/>
          <w:szCs w:val="22"/>
        </w:rPr>
        <w:t>plenamente demostrada</w:t>
      </w:r>
      <w:r>
        <w:rPr>
          <w:rFonts w:ascii="Arial" w:eastAsia="Calibri" w:hAnsi="Arial" w:cs="Arial"/>
          <w:sz w:val="22"/>
          <w:szCs w:val="22"/>
        </w:rPr>
        <w:t xml:space="preserve"> dentro del plenario</w:t>
      </w:r>
      <w:r w:rsidRPr="00547F68">
        <w:rPr>
          <w:rFonts w:ascii="Arial" w:eastAsia="Calibri" w:hAnsi="Arial" w:cs="Arial"/>
          <w:sz w:val="22"/>
          <w:szCs w:val="22"/>
        </w:rPr>
        <w:t xml:space="preserve">, situación soportada en las </w:t>
      </w:r>
      <w:r>
        <w:rPr>
          <w:rFonts w:ascii="Arial" w:eastAsia="Calibri" w:hAnsi="Arial" w:cs="Arial"/>
          <w:sz w:val="22"/>
          <w:szCs w:val="22"/>
        </w:rPr>
        <w:t xml:space="preserve">siguientes </w:t>
      </w:r>
      <w:r w:rsidRPr="00547F68">
        <w:rPr>
          <w:rFonts w:ascii="Arial" w:eastAsia="Calibri" w:hAnsi="Arial" w:cs="Arial"/>
          <w:sz w:val="22"/>
          <w:szCs w:val="22"/>
        </w:rPr>
        <w:t>razones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47F68">
        <w:rPr>
          <w:rFonts w:ascii="Arial" w:eastAsia="Calibri" w:hAnsi="Arial" w:cs="Arial"/>
          <w:sz w:val="22"/>
          <w:szCs w:val="22"/>
        </w:rPr>
        <w:t xml:space="preserve">(Realizar un análisis donde se expongan las razones fácticas, probatorias y jurídicas, que permiten declarar procedente y aceptar el impedimento o recusación).   </w:t>
      </w:r>
    </w:p>
    <w:p w14:paraId="370BC764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59ED19F9" w14:textId="77777777" w:rsidR="00834EDB" w:rsidRPr="00A42250" w:rsidRDefault="00834EDB" w:rsidP="00834EDB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Entonces, como quiera que (no se afecta) se puede afectar la idoneidad, imparcialidad e independencia del perito al rendir el dictamen., se declara (fundada (s) o infundada) la (s) causales alegadas. </w:t>
      </w:r>
      <w:r>
        <w:rPr>
          <w:rFonts w:ascii="Arial" w:hAnsi="Arial" w:cs="Arial"/>
          <w:color w:val="000000"/>
          <w:sz w:val="22"/>
          <w:szCs w:val="22"/>
        </w:rPr>
        <w:t>Así las cosas</w:t>
      </w:r>
      <w:r w:rsidRPr="008C07DD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el despacho (encuentra o no encuentra) ajustado a derecho el impedimento y/o recusación expresado </w:t>
      </w:r>
      <w:r w:rsidRPr="008C07DD">
        <w:rPr>
          <w:rFonts w:ascii="Arial" w:hAnsi="Arial" w:cs="Arial"/>
          <w:color w:val="000000"/>
          <w:sz w:val="22"/>
          <w:szCs w:val="22"/>
        </w:rPr>
        <w:t>por el (la) señor(a) ____________________</w:t>
      </w:r>
    </w:p>
    <w:p w14:paraId="780A4CB5" w14:textId="77777777" w:rsidR="00834EDB" w:rsidRPr="00547F68" w:rsidRDefault="00834EDB" w:rsidP="00834EDB">
      <w:pPr>
        <w:jc w:val="both"/>
        <w:rPr>
          <w:rFonts w:ascii="Arial" w:eastAsia="Calibri" w:hAnsi="Arial" w:cs="Arial"/>
          <w:sz w:val="22"/>
          <w:szCs w:val="22"/>
        </w:rPr>
      </w:pPr>
    </w:p>
    <w:p w14:paraId="3E2DA122" w14:textId="77777777" w:rsidR="00834EDB" w:rsidRPr="00547F68" w:rsidRDefault="00834EDB" w:rsidP="00834EDB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 xml:space="preserve">(En caso de aceptarse </w:t>
      </w:r>
      <w:r>
        <w:rPr>
          <w:rFonts w:ascii="Arial" w:hAnsi="Arial" w:cs="Arial"/>
          <w:sz w:val="22"/>
          <w:szCs w:val="22"/>
          <w:lang w:val="es-CO"/>
        </w:rPr>
        <w:t>se hace</w:t>
      </w:r>
      <w:r w:rsidRPr="00547F68">
        <w:rPr>
          <w:rFonts w:ascii="Arial" w:hAnsi="Arial" w:cs="Arial"/>
          <w:sz w:val="22"/>
          <w:szCs w:val="22"/>
          <w:lang w:val="es-CO"/>
        </w:rPr>
        <w:t xml:space="preserve"> necesa</w:t>
      </w:r>
      <w:r>
        <w:rPr>
          <w:rFonts w:ascii="Arial" w:hAnsi="Arial" w:cs="Arial"/>
          <w:sz w:val="22"/>
          <w:szCs w:val="22"/>
          <w:lang w:val="es-CO"/>
        </w:rPr>
        <w:t xml:space="preserve">rio designar un nuevo perito) </w:t>
      </w:r>
    </w:p>
    <w:p w14:paraId="778B660C" w14:textId="77777777" w:rsidR="00834EDB" w:rsidRDefault="00834EDB" w:rsidP="00834EDB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39D6CC40" w14:textId="77777777" w:rsidR="00834EDB" w:rsidRPr="00EA3596" w:rsidRDefault="00834EDB" w:rsidP="00834EDB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006690B1" w14:textId="77777777" w:rsidR="00834EDB" w:rsidRPr="00EA3596" w:rsidRDefault="00834EDB" w:rsidP="00834EDB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EA3596">
        <w:rPr>
          <w:rFonts w:ascii="Arial" w:hAnsi="Arial" w:cs="Arial"/>
          <w:b/>
          <w:iCs/>
          <w:sz w:val="22"/>
          <w:szCs w:val="22"/>
        </w:rPr>
        <w:t>RESUELVE:</w:t>
      </w:r>
    </w:p>
    <w:p w14:paraId="79C976D1" w14:textId="77777777" w:rsidR="00834EDB" w:rsidRDefault="00834EDB" w:rsidP="00834EDB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40E029B0" w14:textId="77777777" w:rsidR="00834EDB" w:rsidRPr="00EA3596" w:rsidRDefault="00834EDB" w:rsidP="00834EDB">
      <w:pPr>
        <w:jc w:val="both"/>
        <w:rPr>
          <w:rFonts w:ascii="Arial" w:hAnsi="Arial" w:cs="Arial"/>
          <w:sz w:val="22"/>
          <w:szCs w:val="22"/>
        </w:rPr>
      </w:pPr>
      <w:r w:rsidRPr="00EA3596">
        <w:rPr>
          <w:rFonts w:ascii="Arial" w:hAnsi="Arial" w:cs="Arial"/>
          <w:b/>
          <w:sz w:val="22"/>
          <w:szCs w:val="22"/>
        </w:rPr>
        <w:t>PRIMERO: DECLARAR FUNDADO</w:t>
      </w:r>
      <w:r w:rsidRPr="00EA3596">
        <w:rPr>
          <w:rFonts w:ascii="Arial" w:hAnsi="Arial" w:cs="Arial"/>
          <w:sz w:val="22"/>
          <w:szCs w:val="22"/>
        </w:rPr>
        <w:t xml:space="preserve"> el impedimento manifestado por el señor </w:t>
      </w:r>
      <w:r w:rsidRPr="00EA3596">
        <w:rPr>
          <w:rFonts w:ascii="Arial" w:hAnsi="Arial" w:cs="Arial"/>
          <w:color w:val="000000"/>
          <w:sz w:val="22"/>
          <w:szCs w:val="22"/>
        </w:rPr>
        <w:t>____________________</w:t>
      </w:r>
      <w:r w:rsidRPr="00EA3596">
        <w:rPr>
          <w:rFonts w:ascii="Arial" w:eastAsia="Calibri" w:hAnsi="Arial" w:cs="Arial"/>
          <w:sz w:val="22"/>
          <w:szCs w:val="22"/>
        </w:rPr>
        <w:t xml:space="preserve"> </w:t>
      </w:r>
      <w:r w:rsidRPr="00EA3596">
        <w:rPr>
          <w:rFonts w:ascii="Arial" w:hAnsi="Arial" w:cs="Arial"/>
          <w:sz w:val="22"/>
          <w:szCs w:val="22"/>
        </w:rPr>
        <w:t>para posesionarse y emitir el dictamen pericial para el cual fue designado.</w:t>
      </w:r>
    </w:p>
    <w:p w14:paraId="72AC0D3E" w14:textId="77777777" w:rsidR="00834EDB" w:rsidRPr="00EA3596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4D84E83A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  <w:r w:rsidRPr="00EA3596">
        <w:rPr>
          <w:rFonts w:ascii="Arial" w:hAnsi="Arial" w:cs="Arial"/>
          <w:b/>
          <w:sz w:val="22"/>
          <w:szCs w:val="22"/>
        </w:rPr>
        <w:t>SEGUNDO: DECLARAR FUNDADA</w:t>
      </w:r>
      <w:r w:rsidRPr="00EA3596">
        <w:rPr>
          <w:rFonts w:ascii="Arial" w:hAnsi="Arial" w:cs="Arial"/>
          <w:sz w:val="22"/>
          <w:szCs w:val="22"/>
        </w:rPr>
        <w:t xml:space="preserve"> la recusación manifestada por el señor </w:t>
      </w:r>
      <w:r w:rsidRPr="00EA3596">
        <w:rPr>
          <w:rFonts w:ascii="Arial" w:hAnsi="Arial" w:cs="Arial"/>
          <w:color w:val="000000"/>
          <w:sz w:val="22"/>
          <w:szCs w:val="22"/>
        </w:rPr>
        <w:t>____________________</w:t>
      </w:r>
      <w:r w:rsidRPr="00EA3596">
        <w:rPr>
          <w:rFonts w:ascii="Arial" w:eastAsia="Calibri" w:hAnsi="Arial" w:cs="Arial"/>
          <w:sz w:val="22"/>
          <w:szCs w:val="22"/>
        </w:rPr>
        <w:t xml:space="preserve"> </w:t>
      </w:r>
      <w:r w:rsidRPr="00EA3596">
        <w:rPr>
          <w:rFonts w:ascii="Arial" w:hAnsi="Arial" w:cs="Arial"/>
          <w:sz w:val="22"/>
          <w:szCs w:val="22"/>
        </w:rPr>
        <w:t xml:space="preserve">del perito </w:t>
      </w:r>
      <w:r w:rsidRPr="00EA3596">
        <w:rPr>
          <w:rFonts w:ascii="Arial" w:hAnsi="Arial" w:cs="Arial"/>
          <w:color w:val="000000"/>
          <w:sz w:val="22"/>
          <w:szCs w:val="22"/>
        </w:rPr>
        <w:t>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para</w:t>
      </w:r>
      <w:r w:rsidRPr="00EA3596">
        <w:rPr>
          <w:rFonts w:ascii="Arial" w:hAnsi="Arial" w:cs="Arial"/>
          <w:sz w:val="22"/>
          <w:szCs w:val="22"/>
        </w:rPr>
        <w:t xml:space="preserve"> emitir el dictamen pericial para el cual fue designado.</w:t>
      </w:r>
    </w:p>
    <w:p w14:paraId="7ECDD7B4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39D8FE0A" w14:textId="77777777" w:rsidR="00834EDB" w:rsidRPr="00547F68" w:rsidRDefault="00834EDB" w:rsidP="00834E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TERCERO: SUS</w:t>
      </w:r>
      <w:r w:rsidRPr="00547F68">
        <w:rPr>
          <w:rFonts w:ascii="Arial" w:hAnsi="Arial" w:cs="Arial"/>
          <w:b/>
          <w:iCs/>
          <w:sz w:val="22"/>
          <w:szCs w:val="22"/>
        </w:rPr>
        <w:t>T</w:t>
      </w:r>
      <w:r>
        <w:rPr>
          <w:rFonts w:ascii="Arial" w:hAnsi="Arial" w:cs="Arial"/>
          <w:b/>
          <w:iCs/>
          <w:sz w:val="22"/>
          <w:szCs w:val="22"/>
        </w:rPr>
        <w:t>IT</w:t>
      </w:r>
      <w:r w:rsidRPr="00547F68">
        <w:rPr>
          <w:rFonts w:ascii="Arial" w:hAnsi="Arial" w:cs="Arial"/>
          <w:b/>
          <w:iCs/>
          <w:sz w:val="22"/>
          <w:szCs w:val="22"/>
        </w:rPr>
        <w:t xml:space="preserve">UIR </w:t>
      </w:r>
      <w:r w:rsidRPr="00547F68">
        <w:rPr>
          <w:rFonts w:ascii="Arial" w:hAnsi="Arial" w:cs="Arial"/>
          <w:iCs/>
          <w:sz w:val="22"/>
          <w:szCs w:val="22"/>
        </w:rPr>
        <w:t xml:space="preserve">y en consecuencia </w:t>
      </w:r>
      <w:r w:rsidRPr="00547F68">
        <w:rPr>
          <w:rFonts w:ascii="Arial" w:hAnsi="Arial" w:cs="Arial"/>
          <w:b/>
          <w:iCs/>
          <w:sz w:val="22"/>
          <w:szCs w:val="22"/>
        </w:rPr>
        <w:t>DESIGNAR</w:t>
      </w:r>
      <w:r w:rsidRPr="00547F68">
        <w:rPr>
          <w:rFonts w:ascii="Arial" w:hAnsi="Arial" w:cs="Arial"/>
          <w:iCs/>
          <w:sz w:val="22"/>
          <w:szCs w:val="22"/>
        </w:rPr>
        <w:t xml:space="preserve"> como </w:t>
      </w:r>
      <w:r>
        <w:rPr>
          <w:rFonts w:ascii="Arial" w:hAnsi="Arial" w:cs="Arial"/>
          <w:iCs/>
          <w:sz w:val="22"/>
          <w:szCs w:val="22"/>
        </w:rPr>
        <w:t xml:space="preserve">perito </w:t>
      </w:r>
      <w:r w:rsidRPr="00547F68">
        <w:rPr>
          <w:rFonts w:ascii="Arial" w:hAnsi="Arial" w:cs="Arial"/>
          <w:iCs/>
          <w:sz w:val="22"/>
          <w:szCs w:val="22"/>
        </w:rPr>
        <w:t xml:space="preserve">al </w:t>
      </w:r>
      <w:r>
        <w:rPr>
          <w:rFonts w:ascii="Arial" w:hAnsi="Arial" w:cs="Arial"/>
          <w:iCs/>
          <w:sz w:val="22"/>
          <w:szCs w:val="22"/>
        </w:rPr>
        <w:t xml:space="preserve">señor </w:t>
      </w:r>
      <w:r w:rsidRPr="00CC085F">
        <w:rPr>
          <w:rFonts w:ascii="Arial" w:hAnsi="Arial"/>
          <w:sz w:val="22"/>
          <w:szCs w:val="22"/>
        </w:rPr>
        <w:t>__________,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47F68">
        <w:rPr>
          <w:rFonts w:ascii="Arial" w:hAnsi="Arial" w:cs="Arial"/>
          <w:iCs/>
          <w:sz w:val="22"/>
          <w:szCs w:val="22"/>
        </w:rPr>
        <w:t>conforme a las consideraciones expuestas en la parte motiva de este proveído.</w:t>
      </w:r>
    </w:p>
    <w:p w14:paraId="5496A3F7" w14:textId="77777777" w:rsidR="00834EDB" w:rsidRPr="00EA3596" w:rsidRDefault="00834EDB" w:rsidP="00834EDB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321D2EDF" w14:textId="77777777" w:rsidR="00834EDB" w:rsidRDefault="00834EDB" w:rsidP="00834E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CUARTO</w:t>
      </w:r>
      <w:r w:rsidRPr="00EA3596">
        <w:rPr>
          <w:rFonts w:ascii="Arial" w:hAnsi="Arial" w:cs="Arial"/>
          <w:b/>
          <w:iCs/>
          <w:sz w:val="22"/>
          <w:szCs w:val="22"/>
        </w:rPr>
        <w:t>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547F68">
        <w:rPr>
          <w:rFonts w:ascii="Arial" w:hAnsi="Arial" w:cs="Arial"/>
          <w:b/>
          <w:iCs/>
          <w:sz w:val="22"/>
          <w:szCs w:val="22"/>
        </w:rPr>
        <w:t xml:space="preserve">RECHAZAR </w:t>
      </w:r>
      <w:r w:rsidRPr="00547F68">
        <w:rPr>
          <w:rFonts w:ascii="Arial" w:hAnsi="Arial" w:cs="Arial"/>
          <w:iCs/>
          <w:sz w:val="22"/>
          <w:szCs w:val="22"/>
        </w:rPr>
        <w:t>el incidente de (impedimento o recus</w:t>
      </w:r>
      <w:r>
        <w:rPr>
          <w:rFonts w:ascii="Arial" w:hAnsi="Arial" w:cs="Arial"/>
          <w:iCs/>
          <w:sz w:val="22"/>
          <w:szCs w:val="22"/>
        </w:rPr>
        <w:t>ación según el caso) promovido</w:t>
      </w:r>
      <w:r w:rsidRPr="00547F68">
        <w:rPr>
          <w:rFonts w:ascii="Arial" w:hAnsi="Arial" w:cs="Arial"/>
          <w:iCs/>
          <w:sz w:val="22"/>
          <w:szCs w:val="22"/>
        </w:rPr>
        <w:t xml:space="preserve"> por</w:t>
      </w:r>
      <w:r w:rsidRPr="00547F68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el señor (a) </w:t>
      </w:r>
      <w:r w:rsidRPr="00EA3596">
        <w:rPr>
          <w:rFonts w:ascii="Arial" w:hAnsi="Arial" w:cs="Arial"/>
          <w:color w:val="000000"/>
          <w:sz w:val="22"/>
          <w:szCs w:val="22"/>
        </w:rPr>
        <w:t>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547F68">
        <w:rPr>
          <w:rFonts w:ascii="Arial" w:hAnsi="Arial" w:cs="Arial"/>
          <w:iCs/>
          <w:sz w:val="22"/>
          <w:szCs w:val="22"/>
        </w:rPr>
        <w:t>conforme a las consideraciones expuestas en la parte motiva de este proveído.</w:t>
      </w:r>
    </w:p>
    <w:p w14:paraId="249BE952" w14:textId="77777777" w:rsidR="00834EDB" w:rsidRDefault="00834EDB" w:rsidP="00834E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C52AD22" w14:textId="77777777" w:rsidR="00834EDB" w:rsidRDefault="00834EDB" w:rsidP="00834EDB">
      <w:pPr>
        <w:jc w:val="both"/>
        <w:rPr>
          <w:rFonts w:ascii="Arial" w:hAnsi="Arial" w:cs="Arial"/>
          <w:iCs/>
          <w:sz w:val="22"/>
          <w:szCs w:val="22"/>
        </w:rPr>
      </w:pPr>
      <w:r w:rsidRPr="006A7844">
        <w:rPr>
          <w:rFonts w:ascii="Arial" w:hAnsi="Arial" w:cs="Arial"/>
          <w:b/>
          <w:color w:val="000000"/>
          <w:sz w:val="22"/>
          <w:szCs w:val="22"/>
        </w:rPr>
        <w:t>QUINTO: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CONTINUAR </w:t>
      </w:r>
      <w:r w:rsidRPr="006A7844">
        <w:rPr>
          <w:rFonts w:ascii="Arial" w:hAnsi="Arial" w:cs="Arial"/>
          <w:iCs/>
          <w:sz w:val="22"/>
          <w:szCs w:val="22"/>
        </w:rPr>
        <w:t xml:space="preserve">el tramite con el </w:t>
      </w:r>
      <w:r>
        <w:rPr>
          <w:rFonts w:ascii="Arial" w:hAnsi="Arial" w:cs="Arial"/>
          <w:iCs/>
          <w:sz w:val="22"/>
          <w:szCs w:val="22"/>
        </w:rPr>
        <w:t>perito ya designado</w:t>
      </w:r>
      <w:r w:rsidRPr="00547F68">
        <w:rPr>
          <w:rFonts w:ascii="Arial" w:hAnsi="Arial" w:cs="Arial"/>
          <w:iCs/>
          <w:sz w:val="22"/>
          <w:szCs w:val="22"/>
        </w:rPr>
        <w:t xml:space="preserve"> (mencionar </w:t>
      </w:r>
      <w:r>
        <w:rPr>
          <w:rFonts w:ascii="Arial" w:hAnsi="Arial" w:cs="Arial"/>
          <w:iCs/>
          <w:sz w:val="22"/>
          <w:szCs w:val="22"/>
        </w:rPr>
        <w:t xml:space="preserve">perito </w:t>
      </w:r>
      <w:r w:rsidRPr="00547F68">
        <w:rPr>
          <w:rFonts w:ascii="Arial" w:hAnsi="Arial" w:cs="Arial"/>
          <w:iCs/>
          <w:sz w:val="22"/>
          <w:szCs w:val="22"/>
        </w:rPr>
        <w:t xml:space="preserve">que formuló el impedimento o sobre quien se presentó la recusación, quien deberá continuar </w:t>
      </w:r>
      <w:r>
        <w:rPr>
          <w:rFonts w:ascii="Arial" w:hAnsi="Arial" w:cs="Arial"/>
          <w:iCs/>
          <w:sz w:val="22"/>
          <w:szCs w:val="22"/>
        </w:rPr>
        <w:t>con el conocimiento del asunto, (posesión o rendir dictamen).</w:t>
      </w:r>
    </w:p>
    <w:p w14:paraId="5AC8A99F" w14:textId="77777777" w:rsidR="00834EDB" w:rsidRDefault="00834EDB" w:rsidP="00834EDB">
      <w:pPr>
        <w:jc w:val="both"/>
        <w:rPr>
          <w:rFonts w:ascii="Arial" w:hAnsi="Arial" w:cs="Arial"/>
          <w:iCs/>
          <w:sz w:val="22"/>
          <w:szCs w:val="22"/>
        </w:rPr>
      </w:pPr>
    </w:p>
    <w:p w14:paraId="5F202269" w14:textId="09ADACE4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  <w:r w:rsidRPr="006A7844">
        <w:rPr>
          <w:rFonts w:ascii="Arial" w:hAnsi="Arial" w:cs="Arial"/>
          <w:b/>
          <w:sz w:val="22"/>
          <w:szCs w:val="22"/>
        </w:rPr>
        <w:t>SEXTO: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NOTIFICAR </w:t>
      </w:r>
      <w:r w:rsidRPr="006817B0"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>presente decisión al (perito, sujeto procesal)</w:t>
      </w:r>
      <w:r w:rsidRPr="006817B0">
        <w:rPr>
          <w:rFonts w:ascii="Arial" w:hAnsi="Arial" w:cs="Arial"/>
          <w:sz w:val="22"/>
          <w:szCs w:val="22"/>
        </w:rPr>
        <w:t>. En caso que no pudiere notificarse personalmente, se fijará estado en los términos previsto</w:t>
      </w:r>
      <w:r>
        <w:rPr>
          <w:rFonts w:ascii="Arial" w:hAnsi="Arial" w:cs="Arial"/>
          <w:sz w:val="22"/>
          <w:szCs w:val="22"/>
        </w:rPr>
        <w:t>s por el artículo 125 del C.G.D</w:t>
      </w:r>
      <w:r w:rsidR="00BD3760">
        <w:rPr>
          <w:rFonts w:ascii="Arial" w:hAnsi="Arial" w:cs="Arial"/>
          <w:sz w:val="22"/>
          <w:szCs w:val="22"/>
        </w:rPr>
        <w:t xml:space="preserve"> (modificado por el artículo 22 de la ley 2094 de 2021)</w:t>
      </w:r>
      <w:r>
        <w:rPr>
          <w:rFonts w:ascii="Arial" w:hAnsi="Arial" w:cs="Arial"/>
          <w:sz w:val="22"/>
          <w:szCs w:val="22"/>
        </w:rPr>
        <w:t>.</w:t>
      </w:r>
    </w:p>
    <w:p w14:paraId="6ED4F454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7AAE20B7" w14:textId="77777777" w:rsidR="00834EDB" w:rsidRPr="006A7844" w:rsidRDefault="00834EDB" w:rsidP="00834E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D1C43">
        <w:rPr>
          <w:rFonts w:ascii="Arial" w:hAnsi="Arial" w:cs="Arial"/>
          <w:b/>
          <w:iCs/>
          <w:sz w:val="22"/>
          <w:szCs w:val="22"/>
        </w:rPr>
        <w:t>SEPTIMO: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contra la presente decisión </w:t>
      </w:r>
      <w:r w:rsidRPr="002D1C43">
        <w:rPr>
          <w:rFonts w:ascii="Arial" w:hAnsi="Arial" w:cs="Arial"/>
          <w:b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 xml:space="preserve">procede recurso alguno. </w:t>
      </w:r>
    </w:p>
    <w:p w14:paraId="052A0365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37D0F75C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66AE4AB4" w14:textId="77777777" w:rsidR="00834EDB" w:rsidRPr="00DC0BAF" w:rsidRDefault="00834EDB" w:rsidP="00834EDB">
      <w:pPr>
        <w:pStyle w:val="Textoindependiente"/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14:paraId="4774C3C4" w14:textId="77777777" w:rsidR="00834EDB" w:rsidRPr="00DC0BAF" w:rsidRDefault="00834EDB" w:rsidP="00834EDB">
      <w:pPr>
        <w:pStyle w:val="Textoindependiente"/>
        <w:tabs>
          <w:tab w:val="left" w:pos="0"/>
        </w:tabs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COMUNÍQUESE, NOTIFÍQUESE</w:t>
      </w:r>
      <w:r w:rsidRPr="00DC0BAF">
        <w:rPr>
          <w:rFonts w:ascii="Arial" w:hAnsi="Arial" w:cs="Arial"/>
          <w:b/>
          <w:sz w:val="22"/>
          <w:szCs w:val="22"/>
        </w:rPr>
        <w:t xml:space="preserve"> Y CÚMPLASE,</w:t>
      </w:r>
    </w:p>
    <w:p w14:paraId="65871104" w14:textId="77777777" w:rsidR="00834EDB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09A4A5FE" w14:textId="77777777" w:rsidR="00834EDB" w:rsidRPr="00DC0BAF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0C80A518" w14:textId="77777777" w:rsidR="00834EDB" w:rsidRPr="00534C69" w:rsidRDefault="00834EDB" w:rsidP="00834EDB">
      <w:pPr>
        <w:jc w:val="center"/>
        <w:rPr>
          <w:rFonts w:ascii="Arial" w:hAnsi="Arial"/>
          <w:b/>
          <w:sz w:val="22"/>
          <w:szCs w:val="22"/>
        </w:rPr>
      </w:pPr>
      <w:r w:rsidRPr="00534C69">
        <w:rPr>
          <w:rFonts w:ascii="Arial" w:hAnsi="Arial"/>
          <w:b/>
          <w:sz w:val="22"/>
          <w:szCs w:val="22"/>
        </w:rPr>
        <w:t>_______________________________________</w:t>
      </w:r>
    </w:p>
    <w:p w14:paraId="6AD948F8" w14:textId="592C9E2F" w:rsidR="00834EDB" w:rsidRDefault="00834EDB" w:rsidP="00304819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Director Oficina Control Interno </w:t>
      </w:r>
      <w:r w:rsidRPr="00534C69">
        <w:rPr>
          <w:rFonts w:ascii="Arial" w:hAnsi="Arial"/>
          <w:sz w:val="22"/>
          <w:szCs w:val="22"/>
        </w:rPr>
        <w:t xml:space="preserve">Disciplinario </w:t>
      </w:r>
    </w:p>
    <w:p w14:paraId="1FBD4778" w14:textId="77777777" w:rsidR="00304819" w:rsidRDefault="00304819" w:rsidP="00304819">
      <w:pPr>
        <w:jc w:val="center"/>
        <w:rPr>
          <w:rFonts w:ascii="Arial" w:hAnsi="Arial"/>
          <w:sz w:val="22"/>
          <w:szCs w:val="22"/>
        </w:rPr>
      </w:pPr>
    </w:p>
    <w:p w14:paraId="3B6B8AA1" w14:textId="768E18D7" w:rsidR="00304819" w:rsidRPr="00304819" w:rsidRDefault="00304819" w:rsidP="00304819">
      <w:pPr>
        <w:jc w:val="both"/>
        <w:rPr>
          <w:rFonts w:ascii="Arial" w:hAnsi="Arial"/>
          <w:sz w:val="16"/>
          <w:szCs w:val="22"/>
        </w:rPr>
      </w:pPr>
      <w:r w:rsidRPr="00304819">
        <w:rPr>
          <w:rFonts w:ascii="Arial" w:hAnsi="Arial"/>
          <w:sz w:val="16"/>
          <w:szCs w:val="22"/>
        </w:rPr>
        <w:t>Elaboró:</w:t>
      </w:r>
    </w:p>
    <w:p w14:paraId="2CD14B54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7443AB75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63158E74" w14:textId="77777777" w:rsidR="00834EDB" w:rsidRPr="00547F68" w:rsidRDefault="00834EDB" w:rsidP="00834EDB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D06E828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D053594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6BE52995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51792985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03ABED7" w14:textId="77777777" w:rsidR="00834EDB" w:rsidRPr="00547F68" w:rsidRDefault="00834EDB" w:rsidP="00834EDB">
      <w:pPr>
        <w:jc w:val="both"/>
        <w:rPr>
          <w:rFonts w:ascii="Arial" w:hAnsi="Arial" w:cs="Arial"/>
          <w:sz w:val="22"/>
          <w:szCs w:val="22"/>
        </w:rPr>
      </w:pPr>
    </w:p>
    <w:p w14:paraId="58B80AAE" w14:textId="77777777" w:rsidR="00F00375" w:rsidRDefault="00F00375"/>
    <w:sectPr w:rsidR="00F00375" w:rsidSect="00304819">
      <w:headerReference w:type="default" r:id="rId11"/>
      <w:headerReference w:type="first" r:id="rId12"/>
      <w:pgSz w:w="12242" w:h="18722" w:code="14"/>
      <w:pgMar w:top="1701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5AA01" w14:textId="77777777" w:rsidR="004128B6" w:rsidRDefault="004128B6">
      <w:r>
        <w:separator/>
      </w:r>
    </w:p>
  </w:endnote>
  <w:endnote w:type="continuationSeparator" w:id="0">
    <w:p w14:paraId="3F118561" w14:textId="77777777" w:rsidR="004128B6" w:rsidRDefault="0041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F6771" w14:textId="77777777" w:rsidR="004128B6" w:rsidRDefault="004128B6">
      <w:r>
        <w:separator/>
      </w:r>
    </w:p>
  </w:footnote>
  <w:footnote w:type="continuationSeparator" w:id="0">
    <w:p w14:paraId="5B4BCDFE" w14:textId="77777777" w:rsidR="004128B6" w:rsidRDefault="00412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791019" w14:paraId="51B88E49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5770A62B" w14:textId="77777777" w:rsidR="00791019" w:rsidRDefault="00704AA8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3FCDE8AC" wp14:editId="5963EEC4">
                <wp:extent cx="542925" cy="723900"/>
                <wp:effectExtent l="0" t="0" r="9525" b="0"/>
                <wp:docPr id="3" name="Imagen 3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14:paraId="17A3B4A9" w14:textId="77777777" w:rsidR="009B1FDC" w:rsidRDefault="004128B6" w:rsidP="009B1FDC">
          <w:pPr>
            <w:ind w:left="2124" w:hanging="2124"/>
            <w:jc w:val="center"/>
            <w:rPr>
              <w:rFonts w:ascii="Arial" w:hAnsi="Arial"/>
              <w:b/>
              <w:sz w:val="22"/>
            </w:rPr>
          </w:pPr>
        </w:p>
        <w:p w14:paraId="7E568697" w14:textId="77777777" w:rsidR="009B1FDC" w:rsidRDefault="00704AA8" w:rsidP="009B1FDC">
          <w:pPr>
            <w:ind w:left="2124" w:hanging="2124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 w:rsidRPr="009B1FDC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Auto que Resuelve Impedimento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y/o</w:t>
          </w:r>
        </w:p>
        <w:p w14:paraId="58764ED5" w14:textId="77777777" w:rsidR="00791019" w:rsidRDefault="00704AA8" w:rsidP="009B1FDC">
          <w:pPr>
            <w:ind w:left="2124" w:hanging="2124"/>
            <w:jc w:val="center"/>
            <w:rPr>
              <w:rFonts w:ascii="Arial" w:hAnsi="Arial"/>
              <w:sz w:val="22"/>
            </w:rPr>
          </w:pPr>
          <w:r w:rsidRPr="009B1FDC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Recusación del Perito</w:t>
          </w:r>
          <w:r>
            <w:rPr>
              <w:rFonts w:ascii="Arial" w:hAnsi="Arial"/>
              <w:sz w:val="22"/>
            </w:rPr>
            <w:t xml:space="preserve"> </w:t>
          </w:r>
        </w:p>
      </w:tc>
      <w:tc>
        <w:tcPr>
          <w:tcW w:w="993" w:type="dxa"/>
          <w:vAlign w:val="center"/>
        </w:tcPr>
        <w:p w14:paraId="4DBB2482" w14:textId="77777777" w:rsidR="00791019" w:rsidRDefault="00704AA8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1F7474FB" w14:textId="1E2F0D58" w:rsidR="00791019" w:rsidRDefault="00765623" w:rsidP="002B44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FCD-124</w:t>
          </w:r>
          <w:r w:rsidR="00706652">
            <w:rPr>
              <w:rFonts w:ascii="Arial" w:hAnsi="Arial"/>
              <w:sz w:val="22"/>
            </w:rPr>
            <w:t xml:space="preserve"> v.00</w:t>
          </w:r>
        </w:p>
      </w:tc>
    </w:tr>
    <w:tr w:rsidR="00791019" w14:paraId="67477376" w14:textId="77777777">
      <w:trPr>
        <w:cantSplit/>
        <w:trHeight w:val="563"/>
      </w:trPr>
      <w:tc>
        <w:tcPr>
          <w:tcW w:w="1090" w:type="dxa"/>
          <w:vMerge/>
          <w:vAlign w:val="center"/>
        </w:tcPr>
        <w:p w14:paraId="30375CD7" w14:textId="77777777" w:rsidR="00791019" w:rsidRDefault="004128B6"/>
      </w:tc>
      <w:tc>
        <w:tcPr>
          <w:tcW w:w="5147" w:type="dxa"/>
          <w:vMerge/>
          <w:vAlign w:val="center"/>
        </w:tcPr>
        <w:p w14:paraId="56F1612C" w14:textId="77777777" w:rsidR="00791019" w:rsidRDefault="004128B6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0529B040" w14:textId="77777777" w:rsidR="00791019" w:rsidRDefault="00704AA8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2B5B43DE" w14:textId="03A6A329" w:rsidR="00791019" w:rsidRDefault="00704AA8">
          <w:pPr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napToGrid w:val="0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napToGrid w:val="0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separate"/>
          </w:r>
          <w:r w:rsidR="00304819">
            <w:rPr>
              <w:rStyle w:val="Nmerodepgina"/>
              <w:rFonts w:ascii="Arial" w:hAnsi="Arial"/>
              <w:noProof/>
              <w:snapToGrid w:val="0"/>
              <w:sz w:val="22"/>
            </w:rPr>
            <w:t>2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end"/>
          </w:r>
          <w:r>
            <w:rPr>
              <w:rStyle w:val="Nmerodepgina"/>
              <w:rFonts w:ascii="Arial" w:hAnsi="Arial"/>
              <w:snapToGrid w:val="0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napToGrid w:val="0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separate"/>
          </w:r>
          <w:r w:rsidR="00304819">
            <w:rPr>
              <w:rStyle w:val="Nmerodepgina"/>
              <w:rFonts w:ascii="Arial" w:hAnsi="Arial"/>
              <w:noProof/>
              <w:snapToGrid w:val="0"/>
              <w:sz w:val="22"/>
            </w:rPr>
            <w:t>2</w:t>
          </w:r>
          <w:r>
            <w:rPr>
              <w:rStyle w:val="Nmerodepgina"/>
              <w:rFonts w:ascii="Arial" w:hAnsi="Arial"/>
              <w:snapToGrid w:val="0"/>
              <w:sz w:val="22"/>
            </w:rPr>
            <w:fldChar w:fldCharType="end"/>
          </w:r>
        </w:p>
      </w:tc>
    </w:tr>
  </w:tbl>
  <w:p w14:paraId="3B257193" w14:textId="77777777" w:rsidR="00791019" w:rsidRDefault="004128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0"/>
      <w:gridCol w:w="5147"/>
      <w:gridCol w:w="993"/>
      <w:gridCol w:w="1590"/>
    </w:tblGrid>
    <w:tr w:rsidR="00791019" w14:paraId="40B839BF" w14:textId="77777777">
      <w:trPr>
        <w:cantSplit/>
        <w:trHeight w:val="562"/>
      </w:trPr>
      <w:tc>
        <w:tcPr>
          <w:tcW w:w="1090" w:type="dxa"/>
          <w:vMerge w:val="restart"/>
          <w:vAlign w:val="center"/>
        </w:tcPr>
        <w:p w14:paraId="0756B992" w14:textId="77777777" w:rsidR="00791019" w:rsidRDefault="00704AA8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9CBBEB3" wp14:editId="485FCFA3">
                <wp:extent cx="542925" cy="723900"/>
                <wp:effectExtent l="0" t="0" r="9525" b="0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7" w:type="dxa"/>
          <w:vMerge w:val="restart"/>
          <w:vAlign w:val="center"/>
        </w:tcPr>
        <w:p w14:paraId="2519CDCA" w14:textId="77777777" w:rsidR="00791019" w:rsidRDefault="004128B6" w:rsidP="009B1FDC">
          <w:pPr>
            <w:ind w:left="2124" w:hanging="2124"/>
            <w:jc w:val="center"/>
            <w:rPr>
              <w:rFonts w:ascii="Arial" w:hAnsi="Arial"/>
              <w:b/>
              <w:sz w:val="22"/>
            </w:rPr>
          </w:pPr>
        </w:p>
        <w:p w14:paraId="69F87740" w14:textId="77777777" w:rsidR="009B1FDC" w:rsidRDefault="00704AA8" w:rsidP="009B1FDC">
          <w:pPr>
            <w:ind w:left="2124" w:hanging="2124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 w:rsidRPr="009B1FDC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Auto que Resuelve Impedimento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y/o</w:t>
          </w:r>
        </w:p>
        <w:p w14:paraId="7C03CD47" w14:textId="77777777" w:rsidR="00791019" w:rsidRPr="009B1FDC" w:rsidRDefault="00704AA8" w:rsidP="009B1FDC">
          <w:pPr>
            <w:ind w:left="2124" w:hanging="2124"/>
            <w:jc w:val="center"/>
            <w:rPr>
              <w:rFonts w:ascii="Arial" w:hAnsi="Arial"/>
              <w:b/>
              <w:sz w:val="22"/>
              <w:szCs w:val="22"/>
            </w:rPr>
          </w:pPr>
          <w:r w:rsidRPr="009B1FDC">
            <w:rPr>
              <w:rFonts w:ascii="Arial" w:eastAsia="Arial" w:hAnsi="Arial" w:cs="Arial"/>
              <w:b/>
              <w:color w:val="000000"/>
              <w:sz w:val="22"/>
              <w:szCs w:val="22"/>
            </w:rPr>
            <w:t>Recusación del Perito</w:t>
          </w:r>
        </w:p>
      </w:tc>
      <w:tc>
        <w:tcPr>
          <w:tcW w:w="993" w:type="dxa"/>
          <w:vAlign w:val="center"/>
        </w:tcPr>
        <w:p w14:paraId="38E726BD" w14:textId="77777777" w:rsidR="00791019" w:rsidRDefault="00704AA8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0" w:type="dxa"/>
          <w:vAlign w:val="center"/>
        </w:tcPr>
        <w:p w14:paraId="16C5E393" w14:textId="2B5F276E" w:rsidR="00791019" w:rsidRDefault="00704AA8" w:rsidP="002B4492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765623">
            <w:rPr>
              <w:rFonts w:ascii="Arial" w:hAnsi="Arial"/>
              <w:sz w:val="22"/>
            </w:rPr>
            <w:t>124</w:t>
          </w:r>
          <w:r>
            <w:rPr>
              <w:rFonts w:ascii="Arial" w:hAnsi="Arial"/>
              <w:sz w:val="22"/>
            </w:rPr>
            <w:t xml:space="preserve"> v.</w:t>
          </w:r>
          <w:r w:rsidR="00706652">
            <w:rPr>
              <w:rFonts w:ascii="Arial" w:hAnsi="Arial"/>
              <w:sz w:val="22"/>
            </w:rPr>
            <w:t>00</w:t>
          </w:r>
        </w:p>
      </w:tc>
    </w:tr>
    <w:tr w:rsidR="00791019" w14:paraId="22F28323" w14:textId="77777777">
      <w:trPr>
        <w:cantSplit/>
        <w:trHeight w:val="563"/>
      </w:trPr>
      <w:tc>
        <w:tcPr>
          <w:tcW w:w="1090" w:type="dxa"/>
          <w:vMerge/>
          <w:vAlign w:val="center"/>
        </w:tcPr>
        <w:p w14:paraId="768C28D4" w14:textId="77777777" w:rsidR="00791019" w:rsidRDefault="004128B6"/>
      </w:tc>
      <w:tc>
        <w:tcPr>
          <w:tcW w:w="5147" w:type="dxa"/>
          <w:vMerge/>
          <w:vAlign w:val="center"/>
        </w:tcPr>
        <w:p w14:paraId="7A07420D" w14:textId="77777777" w:rsidR="00791019" w:rsidRDefault="004128B6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037DE270" w14:textId="77777777" w:rsidR="00791019" w:rsidRDefault="00704AA8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0" w:type="dxa"/>
          <w:vAlign w:val="center"/>
        </w:tcPr>
        <w:p w14:paraId="0F64A3F4" w14:textId="55F6F9CA" w:rsidR="00791019" w:rsidRDefault="00704AA8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napToGrid w:val="0"/>
              <w:sz w:val="22"/>
            </w:rPr>
            <w:fldChar w:fldCharType="begin"/>
          </w:r>
          <w:r>
            <w:rPr>
              <w:rFonts w:ascii="Arial" w:hAnsi="Arial"/>
              <w:snapToGrid w:val="0"/>
              <w:sz w:val="22"/>
            </w:rPr>
            <w:instrText xml:space="preserve"> PAGE </w:instrText>
          </w:r>
          <w:r>
            <w:rPr>
              <w:rFonts w:ascii="Arial" w:hAnsi="Arial"/>
              <w:snapToGrid w:val="0"/>
              <w:sz w:val="22"/>
            </w:rPr>
            <w:fldChar w:fldCharType="separate"/>
          </w:r>
          <w:r w:rsidR="00304819">
            <w:rPr>
              <w:rFonts w:ascii="Arial" w:hAnsi="Arial"/>
              <w:noProof/>
              <w:snapToGrid w:val="0"/>
              <w:sz w:val="22"/>
            </w:rPr>
            <w:t>1</w:t>
          </w:r>
          <w:r>
            <w:rPr>
              <w:rFonts w:ascii="Arial" w:hAnsi="Arial"/>
              <w:snapToGrid w:val="0"/>
              <w:sz w:val="22"/>
            </w:rPr>
            <w:fldChar w:fldCharType="end"/>
          </w:r>
          <w:r>
            <w:rPr>
              <w:rFonts w:ascii="Arial" w:hAnsi="Arial"/>
              <w:snapToGrid w:val="0"/>
              <w:sz w:val="22"/>
            </w:rPr>
            <w:t xml:space="preserve"> de </w:t>
          </w:r>
          <w:r>
            <w:rPr>
              <w:rFonts w:ascii="Arial" w:hAnsi="Arial"/>
              <w:snapToGrid w:val="0"/>
              <w:sz w:val="22"/>
            </w:rPr>
            <w:fldChar w:fldCharType="begin"/>
          </w:r>
          <w:r>
            <w:rPr>
              <w:rFonts w:ascii="Arial" w:hAnsi="Arial"/>
              <w:snapToGrid w:val="0"/>
              <w:sz w:val="22"/>
            </w:rPr>
            <w:instrText xml:space="preserve"> NUMPAGES </w:instrText>
          </w:r>
          <w:r>
            <w:rPr>
              <w:rFonts w:ascii="Arial" w:hAnsi="Arial"/>
              <w:snapToGrid w:val="0"/>
              <w:sz w:val="22"/>
            </w:rPr>
            <w:fldChar w:fldCharType="separate"/>
          </w:r>
          <w:r w:rsidR="00304819">
            <w:rPr>
              <w:rFonts w:ascii="Arial" w:hAnsi="Arial"/>
              <w:noProof/>
              <w:snapToGrid w:val="0"/>
              <w:sz w:val="22"/>
            </w:rPr>
            <w:t>2</w:t>
          </w:r>
          <w:r>
            <w:rPr>
              <w:rFonts w:ascii="Arial" w:hAnsi="Arial"/>
              <w:snapToGrid w:val="0"/>
              <w:sz w:val="22"/>
            </w:rPr>
            <w:fldChar w:fldCharType="end"/>
          </w:r>
        </w:p>
      </w:tc>
    </w:tr>
  </w:tbl>
  <w:p w14:paraId="4C9D91BB" w14:textId="77777777" w:rsidR="00791019" w:rsidRDefault="004128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7D7C"/>
    <w:multiLevelType w:val="hybridMultilevel"/>
    <w:tmpl w:val="5A76D2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DB"/>
    <w:rsid w:val="00150914"/>
    <w:rsid w:val="002E1CF6"/>
    <w:rsid w:val="00304819"/>
    <w:rsid w:val="0030659A"/>
    <w:rsid w:val="00310817"/>
    <w:rsid w:val="004128B6"/>
    <w:rsid w:val="004F32B8"/>
    <w:rsid w:val="005358F1"/>
    <w:rsid w:val="006765EC"/>
    <w:rsid w:val="006F0A06"/>
    <w:rsid w:val="00704AA8"/>
    <w:rsid w:val="00706652"/>
    <w:rsid w:val="00765623"/>
    <w:rsid w:val="00834EDB"/>
    <w:rsid w:val="00BD3760"/>
    <w:rsid w:val="00C906BD"/>
    <w:rsid w:val="00F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4D0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34E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34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34EDB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34EDB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834EDB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834EDB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834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ED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66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652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834E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34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34EDB"/>
    <w:pPr>
      <w:jc w:val="both"/>
    </w:pPr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34EDB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834EDB"/>
  </w:style>
  <w:style w:type="paragraph" w:styleId="Prrafodelista">
    <w:name w:val="List Paragraph"/>
    <w:aliases w:val="Bullet List,FooterText,numbered,List Paragraph1,Paragraphe de liste1,lp1"/>
    <w:basedOn w:val="Normal"/>
    <w:link w:val="PrrafodelistaCar"/>
    <w:uiPriority w:val="34"/>
    <w:qFormat/>
    <w:rsid w:val="00834EDB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"/>
    <w:link w:val="Prrafodelista"/>
    <w:uiPriority w:val="34"/>
    <w:locked/>
    <w:rsid w:val="00834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4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ED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66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652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674D7-1C6D-49AE-B228-125FC03C9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812E-1366-45B9-A1C0-70BC950FE7AA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63779508-B0CE-48A6-8B39-E6E5D5971D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2022-02-14T22:37:00Z</dcterms:created>
  <dcterms:modified xsi:type="dcterms:W3CDTF">2022-04-05T21:12:00Z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