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836"/>
        <w:gridCol w:w="850"/>
        <w:gridCol w:w="453"/>
        <w:gridCol w:w="965"/>
        <w:gridCol w:w="486"/>
        <w:gridCol w:w="648"/>
        <w:gridCol w:w="1134"/>
        <w:gridCol w:w="567"/>
        <w:gridCol w:w="567"/>
        <w:gridCol w:w="567"/>
        <w:gridCol w:w="2693"/>
      </w:tblGrid>
      <w:tr w:rsidR="008C7456" w:rsidRPr="004A22F2" w14:paraId="6802C752" w14:textId="77777777" w:rsidTr="008C7456">
        <w:trPr>
          <w:trHeight w:val="270"/>
        </w:trPr>
        <w:tc>
          <w:tcPr>
            <w:tcW w:w="719" w:type="dxa"/>
            <w:vMerge w:val="restart"/>
            <w:shd w:val="clear" w:color="auto" w:fill="EAF1DD" w:themeFill="accent3" w:themeFillTint="33"/>
            <w:hideMark/>
          </w:tcPr>
          <w:p w14:paraId="2FA446C9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4C3C5686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DD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1D033C9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MM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14:paraId="6B5F8F71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AA</w:t>
            </w:r>
          </w:p>
        </w:tc>
        <w:tc>
          <w:tcPr>
            <w:tcW w:w="1134" w:type="dxa"/>
            <w:gridSpan w:val="2"/>
            <w:vMerge w:val="restart"/>
            <w:shd w:val="clear" w:color="auto" w:fill="EAF1DD" w:themeFill="accent3" w:themeFillTint="33"/>
            <w:hideMark/>
          </w:tcPr>
          <w:p w14:paraId="4C0ED1B2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Hora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14:paraId="6F8F6603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4984D0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AM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5CF35C64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Servicio:</w:t>
            </w:r>
          </w:p>
          <w:p w14:paraId="03E7A071" w14:textId="1D017BB4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8C7456" w:rsidRPr="004A22F2" w14:paraId="018170EE" w14:textId="77777777" w:rsidTr="008C7456">
        <w:trPr>
          <w:trHeight w:val="315"/>
        </w:trPr>
        <w:tc>
          <w:tcPr>
            <w:tcW w:w="719" w:type="dxa"/>
            <w:vMerge/>
            <w:shd w:val="clear" w:color="auto" w:fill="EAF1DD" w:themeFill="accent3" w:themeFillTint="33"/>
            <w:vAlign w:val="center"/>
            <w:hideMark/>
          </w:tcPr>
          <w:p w14:paraId="4DA57E70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60F06CDF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28D8D38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0B6F4788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gridSpan w:val="2"/>
            <w:vMerge/>
            <w:shd w:val="clear" w:color="auto" w:fill="EAF1DD" w:themeFill="accent3" w:themeFillTint="33"/>
            <w:vAlign w:val="center"/>
            <w:hideMark/>
          </w:tcPr>
          <w:p w14:paraId="4717EA00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78D84E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660F22D7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PM</w:t>
            </w: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5CBAB367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3E21D675" w14:textId="77777777" w:rsidTr="008C7456">
        <w:trPr>
          <w:trHeight w:val="626"/>
        </w:trPr>
        <w:tc>
          <w:tcPr>
            <w:tcW w:w="719" w:type="dxa"/>
            <w:shd w:val="clear" w:color="auto" w:fill="EAF1DD" w:themeFill="accent3" w:themeFillTint="33"/>
            <w:vAlign w:val="center"/>
            <w:hideMark/>
          </w:tcPr>
          <w:p w14:paraId="5DD60D43" w14:textId="77777777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5372" w:type="dxa"/>
            <w:gridSpan w:val="7"/>
            <w:shd w:val="clear" w:color="auto" w:fill="EAF1DD" w:themeFill="accent3" w:themeFillTint="33"/>
            <w:noWrap/>
            <w:vAlign w:val="center"/>
            <w:hideMark/>
          </w:tcPr>
          <w:p w14:paraId="77C7A305" w14:textId="77777777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ITEM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  <w:hideMark/>
          </w:tcPr>
          <w:p w14:paraId="7A2861BF" w14:textId="69DB3920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7A3AC702" w14:textId="4A265D12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NC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40C600C2" w14:textId="4AC60D5E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NA</w:t>
            </w:r>
          </w:p>
        </w:tc>
        <w:tc>
          <w:tcPr>
            <w:tcW w:w="2693" w:type="dxa"/>
            <w:shd w:val="clear" w:color="auto" w:fill="EAF1DD" w:themeFill="accent3" w:themeFillTint="33"/>
            <w:noWrap/>
            <w:vAlign w:val="center"/>
            <w:hideMark/>
          </w:tcPr>
          <w:p w14:paraId="0717FBC1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OBSERVACIONES</w:t>
            </w:r>
          </w:p>
        </w:tc>
      </w:tr>
      <w:tr w:rsidR="008C7456" w:rsidRPr="004A22F2" w14:paraId="5A9B6710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5489AA39" w14:textId="6BD6A972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40542798" w14:textId="0CD27EF2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El personal utiliza los equipos y elementos de protección personal como gorro, gafas oculares, bata, tapabocas y guantes en todos los procedimientos a realizar y</w:t>
            </w:r>
            <w:r w:rsidR="00C40896">
              <w:rPr>
                <w:color w:val="000000"/>
                <w:sz w:val="20"/>
                <w:szCs w:val="20"/>
              </w:rPr>
              <w:t xml:space="preserve">/o </w:t>
            </w:r>
            <w:r w:rsidRPr="008C7456">
              <w:rPr>
                <w:color w:val="000000"/>
                <w:sz w:val="20"/>
                <w:szCs w:val="20"/>
              </w:rPr>
              <w:t>cuando aplique.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7FD8B8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A9F743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7FBF3F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4D8C21C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3F8E8E5B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0245F85D" w14:textId="29ED0C3C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5155B6FD" w14:textId="05FB10A6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mantienen los elementos de protección personal en un lugar seguro y en óptimas condiciones higiénicas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9F262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B48EB6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3D8A6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C2B2DF3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53DA3FF3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650A70A3" w14:textId="0BBA6249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5C90097C" w14:textId="085943EB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Todo paciente es examinado y asistido con guantes.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C8C5F2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5E9DF8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F10C2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59297E7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1D8B9B6B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6A5C7CF1" w14:textId="638F471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79320D5A" w14:textId="0AA72A74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cambia los guantes entre paciente y paciente.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3733CE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CB0DED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E1F764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FDC9D4F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1F9A3D7A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2160E4CE" w14:textId="4A146999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1D368615" w14:textId="0C23FB09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lavan las manos de entre paciente y paciente.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C2A5E6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635353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809122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94CBA77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49C34A70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341CA8F9" w14:textId="5B6243B0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4A8B1E37" w14:textId="63CB9259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Las uñas se mantienen cortas, limpias.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1301F1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3E4BD9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0A0BF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C537BDB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2A1CC2A4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089A37A3" w14:textId="13BA5141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1F550E0E" w14:textId="6DCBD3D2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No se emplean joyas, ni en brazos ni en manos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08FE83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18AFBE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1B0928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33B0432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4E1FBD5E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26DEA8E3" w14:textId="3F8A1BBF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4701C243" w14:textId="30573CFD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No se toca con las manos enguantadas sitios diferentes del cuerpo o se manipulan objetos diferentes a los requeridos en el procedimiento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866E37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3F00B6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0AF997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9160DE4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4AC6A5AC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2E8C1640" w14:textId="1DCB7E25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4F3E6ECA" w14:textId="22B308D1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   maneja    con    estricta    precaución    el    material cortopunzante desechable, eliminándolo en el guardián de acuerdo al procedimiento establecido.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2D178C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ED195F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F31E3D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CDBE3FF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272CB7E2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3E227324" w14:textId="4965F651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4AA80744" w14:textId="67A76AB3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lava la bata después de cada jornada laboral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2B97B7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68236B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2394D7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011D532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2F471B7D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52E0CF06" w14:textId="1CB536BC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157302FB" w14:textId="6F019EBD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utiliza tapabocas cuando se requiere.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461CF0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D12783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E59E09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1ECAA1E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3AC906B2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1E43F088" w14:textId="2C33ADB3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2F6F421C" w14:textId="559B7B60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emplea el protocolo de lavado de manos en los cinco momentos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48088F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7D2E5E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688C84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6E3588D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004B029C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22ACFBE3" w14:textId="48D8F96D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614808E2" w14:textId="46E5A57C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 xml:space="preserve">Se utilizan siempre guantes en presencia de heridas o lesiones, manipulación de muestras biológicas, contacto </w:t>
            </w:r>
            <w:proofErr w:type="gramStart"/>
            <w:r w:rsidRPr="008C7456">
              <w:rPr>
                <w:color w:val="000000"/>
                <w:sz w:val="20"/>
                <w:szCs w:val="20"/>
              </w:rPr>
              <w:t>con  mucosas</w:t>
            </w:r>
            <w:proofErr w:type="gramEnd"/>
            <w:r w:rsidRPr="008C7456">
              <w:rPr>
                <w:color w:val="000000"/>
                <w:sz w:val="20"/>
                <w:szCs w:val="20"/>
              </w:rPr>
              <w:t xml:space="preserve">  de  un  paciente,  objetos,  materiales  o superficies contaminadas o fluidos biológicos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89A2A4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312D90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ADF229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32FEAAF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434725DA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5C39C1FD" w14:textId="730A6C8C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2ED3FA4D" w14:textId="71F3234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deja elementos cortopunzantes al lado del paciente.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362B53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28D057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D747E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6FAEC46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2750A625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30989B28" w14:textId="179D54B4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69852738" w14:textId="09C74540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 xml:space="preserve">Se come, bebe o fuma dentro </w:t>
            </w:r>
            <w:proofErr w:type="gramStart"/>
            <w:r w:rsidRPr="008C7456">
              <w:rPr>
                <w:color w:val="000000"/>
                <w:sz w:val="20"/>
                <w:szCs w:val="20"/>
              </w:rPr>
              <w:t>del  área</w:t>
            </w:r>
            <w:proofErr w:type="gramEnd"/>
            <w:r w:rsidRPr="008C7456">
              <w:rPr>
                <w:color w:val="000000"/>
                <w:sz w:val="20"/>
                <w:szCs w:val="20"/>
              </w:rPr>
              <w:t xml:space="preserve"> asistencial o servicio.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3E7971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C5C5AE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3D980D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EFEFD85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15D1821E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2FCCABFE" w14:textId="3CB86325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59EF0E82" w14:textId="08C05371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El lugar de trabajo está en buenas condiciones de aseo.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0C65E5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ADE5C5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549FC5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081FCF2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22467BCE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3F6BD661" w14:textId="554DD716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270C20DB" w14:textId="26415A4F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guarda alimentos en las neveras destinadas para otro fin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552E54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DF0BE8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D89062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B27D5EB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69EBEE6F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25C5BE15" w14:textId="34325115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2E19F882" w14:textId="095D57F1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En caso de aislamiento se mantienen las normas estrictas de acuerdo al tipo de aislamiento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5F54A4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3EE103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4AE3DD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C1482D4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5EF8D050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6EDF68E9" w14:textId="5D036CB3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0BC8A24B" w14:textId="676DF90C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conservan las normas de acuerdo al tipo de aislamiento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06BD3D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968428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58D8CE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C8254B7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46A63226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43C7A235" w14:textId="00F84264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5CA695E2" w14:textId="4F17A190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 xml:space="preserve">Las agujas son descartadas sin </w:t>
            </w:r>
            <w:proofErr w:type="spellStart"/>
            <w:r w:rsidRPr="008C7456">
              <w:rPr>
                <w:color w:val="000000"/>
                <w:sz w:val="20"/>
                <w:szCs w:val="20"/>
              </w:rPr>
              <w:t>retapar</w:t>
            </w:r>
            <w:proofErr w:type="spellEnd"/>
            <w:r w:rsidRPr="008C7456">
              <w:rPr>
                <w:color w:val="000000"/>
                <w:sz w:val="20"/>
                <w:szCs w:val="20"/>
              </w:rPr>
              <w:t xml:space="preserve"> en el guardián inmediatamente cuando se administra el medicamento.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D0D5A4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0ECEA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AD9C0E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E48B720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2A006544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2CEF6FDD" w14:textId="589DE3BC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78A33697" w14:textId="3C36811C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Al terminar la jornada se deja el servicio limpio y ordenado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23FBC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03D2F5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C0DBAB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CB800B8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690354DD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02855801" w14:textId="1203D289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508DDAE8" w14:textId="37B0908F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 xml:space="preserve">El servicio cuenta con jabón </w:t>
            </w:r>
            <w:proofErr w:type="spellStart"/>
            <w:r w:rsidRPr="008C7456">
              <w:rPr>
                <w:color w:val="000000"/>
                <w:sz w:val="20"/>
                <w:szCs w:val="20"/>
              </w:rPr>
              <w:t>antibacterial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13C721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CB2D75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9BADB5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263C82E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06846652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03EF4725" w14:textId="0BA6A009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0D890068" w14:textId="125623D5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 xml:space="preserve">El </w:t>
            </w:r>
            <w:proofErr w:type="gramStart"/>
            <w:r w:rsidRPr="008C7456">
              <w:rPr>
                <w:color w:val="000000"/>
                <w:sz w:val="20"/>
                <w:szCs w:val="20"/>
              </w:rPr>
              <w:t>servicio  cuenta</w:t>
            </w:r>
            <w:proofErr w:type="gramEnd"/>
            <w:r w:rsidRPr="008C7456">
              <w:rPr>
                <w:color w:val="000000"/>
                <w:sz w:val="20"/>
                <w:szCs w:val="20"/>
              </w:rPr>
              <w:t xml:space="preserve"> con toallas desechables.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E13E77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264D45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6F3B71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1481CC4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41C147E7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1E801CC9" w14:textId="0DA95C74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33DD1BDE" w14:textId="4C367742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proofErr w:type="gramStart"/>
            <w:r w:rsidRPr="008C7456">
              <w:rPr>
                <w:color w:val="000000"/>
                <w:sz w:val="20"/>
                <w:szCs w:val="20"/>
              </w:rPr>
              <w:t>Los  trabajadores</w:t>
            </w:r>
            <w:proofErr w:type="gramEnd"/>
            <w:r w:rsidRPr="008C7456">
              <w:rPr>
                <w:color w:val="000000"/>
                <w:sz w:val="20"/>
                <w:szCs w:val="20"/>
              </w:rPr>
              <w:t xml:space="preserve">  disponen  de  medios  de  protección necesarios en cada puesto de trabajo (guantes, delantales, máscaras faciales, anteojos de seguridad)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82ED1D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CF46BA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D93B91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FCEF606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71E75025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2F4BBF2A" w14:textId="51C50B33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07F1881A" w14:textId="0F4B92B9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Disponen de procedimientos escritos sobre lavado de manos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EF8C1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99DD80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D36C18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1E67A1C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4671F13E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5EFB1BA9" w14:textId="61488BF6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62610274" w14:textId="372E4485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Se dispone de contenedores diferenciados según el tipo de desechos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A7FC33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83051F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6852E0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B402255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C7456" w:rsidRPr="004A22F2" w14:paraId="2AA9DD7A" w14:textId="77777777" w:rsidTr="008C7456">
        <w:trPr>
          <w:trHeight w:val="376"/>
        </w:trPr>
        <w:tc>
          <w:tcPr>
            <w:tcW w:w="719" w:type="dxa"/>
            <w:shd w:val="clear" w:color="auto" w:fill="auto"/>
            <w:vAlign w:val="center"/>
          </w:tcPr>
          <w:p w14:paraId="305B9138" w14:textId="0507683A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5372" w:type="dxa"/>
            <w:gridSpan w:val="7"/>
            <w:shd w:val="clear" w:color="auto" w:fill="auto"/>
            <w:noWrap/>
            <w:vAlign w:val="center"/>
          </w:tcPr>
          <w:p w14:paraId="43DEE57D" w14:textId="08363E9C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C7456">
              <w:rPr>
                <w:color w:val="000000"/>
                <w:sz w:val="20"/>
                <w:szCs w:val="20"/>
              </w:rPr>
              <w:t>Existe adecuada disposición final de los desechos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16D3F6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CE5F41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29271E" w14:textId="77777777" w:rsidR="008C7456" w:rsidRPr="008C7456" w:rsidRDefault="008C7456" w:rsidP="008C745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0CE6FF5" w14:textId="77777777" w:rsidR="008C7456" w:rsidRPr="008C7456" w:rsidRDefault="008C7456" w:rsidP="008C745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6669F" w:rsidRPr="004A22F2" w14:paraId="051C725B" w14:textId="77777777" w:rsidTr="008C7456">
        <w:trPr>
          <w:trHeight w:val="450"/>
        </w:trPr>
        <w:tc>
          <w:tcPr>
            <w:tcW w:w="2858" w:type="dxa"/>
            <w:gridSpan w:val="4"/>
            <w:shd w:val="clear" w:color="auto" w:fill="EAF1DD" w:themeFill="accent3" w:themeFillTint="33"/>
            <w:noWrap/>
            <w:hideMark/>
          </w:tcPr>
          <w:p w14:paraId="1723B453" w14:textId="77777777" w:rsidR="0016669F" w:rsidRPr="004A22F2" w:rsidRDefault="0016669F" w:rsidP="0016669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% CUMPLIMIENTO</w:t>
            </w:r>
          </w:p>
        </w:tc>
        <w:tc>
          <w:tcPr>
            <w:tcW w:w="7627" w:type="dxa"/>
            <w:gridSpan w:val="8"/>
            <w:shd w:val="clear" w:color="auto" w:fill="auto"/>
            <w:noWrap/>
            <w:hideMark/>
          </w:tcPr>
          <w:p w14:paraId="4FC9A06E" w14:textId="77777777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4A22F2" w14:paraId="70715CDC" w14:textId="77777777" w:rsidTr="008C7456">
        <w:trPr>
          <w:trHeight w:val="293"/>
        </w:trPr>
        <w:tc>
          <w:tcPr>
            <w:tcW w:w="10485" w:type="dxa"/>
            <w:gridSpan w:val="12"/>
            <w:shd w:val="clear" w:color="auto" w:fill="auto"/>
            <w:noWrap/>
            <w:hideMark/>
          </w:tcPr>
          <w:p w14:paraId="2F5BD118" w14:textId="77777777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16669F" w:rsidRPr="004A22F2" w14:paraId="37F9798C" w14:textId="77777777" w:rsidTr="008C7456">
        <w:trPr>
          <w:trHeight w:val="390"/>
        </w:trPr>
        <w:tc>
          <w:tcPr>
            <w:tcW w:w="4309" w:type="dxa"/>
            <w:gridSpan w:val="6"/>
            <w:shd w:val="clear" w:color="auto" w:fill="EAF1DD" w:themeFill="accent3" w:themeFillTint="33"/>
            <w:noWrap/>
            <w:vAlign w:val="center"/>
            <w:hideMark/>
          </w:tcPr>
          <w:p w14:paraId="40D259B8" w14:textId="49B91C0F" w:rsidR="0016669F" w:rsidRPr="004A22F2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EVALUADOR</w:t>
            </w:r>
          </w:p>
        </w:tc>
        <w:tc>
          <w:tcPr>
            <w:tcW w:w="1782" w:type="dxa"/>
            <w:gridSpan w:val="2"/>
            <w:shd w:val="clear" w:color="auto" w:fill="EAF1DD" w:themeFill="accent3" w:themeFillTint="33"/>
            <w:noWrap/>
            <w:vAlign w:val="center"/>
            <w:hideMark/>
          </w:tcPr>
          <w:p w14:paraId="60C8B4F1" w14:textId="08339B17" w:rsidR="0016669F" w:rsidRPr="004A22F2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1701" w:type="dxa"/>
            <w:gridSpan w:val="3"/>
            <w:shd w:val="clear" w:color="auto" w:fill="EAF1DD" w:themeFill="accent3" w:themeFillTint="33"/>
            <w:noWrap/>
            <w:vAlign w:val="center"/>
          </w:tcPr>
          <w:p w14:paraId="0ED27E3C" w14:textId="68883C7B" w:rsidR="0016669F" w:rsidRPr="004A22F2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EVALUADO</w:t>
            </w:r>
          </w:p>
        </w:tc>
        <w:tc>
          <w:tcPr>
            <w:tcW w:w="2693" w:type="dxa"/>
            <w:shd w:val="clear" w:color="auto" w:fill="EAF1DD" w:themeFill="accent3" w:themeFillTint="33"/>
            <w:noWrap/>
            <w:vAlign w:val="center"/>
          </w:tcPr>
          <w:p w14:paraId="3C4180DD" w14:textId="32153CD2" w:rsidR="0016669F" w:rsidRPr="004A22F2" w:rsidRDefault="00A15492" w:rsidP="001666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CARGO</w:t>
            </w:r>
          </w:p>
        </w:tc>
      </w:tr>
      <w:tr w:rsidR="0016669F" w:rsidRPr="004A22F2" w14:paraId="08DEA1DB" w14:textId="77777777" w:rsidTr="008C7456">
        <w:trPr>
          <w:trHeight w:val="435"/>
        </w:trPr>
        <w:tc>
          <w:tcPr>
            <w:tcW w:w="4309" w:type="dxa"/>
            <w:gridSpan w:val="6"/>
            <w:shd w:val="clear" w:color="auto" w:fill="auto"/>
            <w:noWrap/>
            <w:vAlign w:val="bottom"/>
            <w:hideMark/>
          </w:tcPr>
          <w:p w14:paraId="78B8D2D6" w14:textId="77777777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82" w:type="dxa"/>
            <w:gridSpan w:val="2"/>
            <w:shd w:val="clear" w:color="auto" w:fill="auto"/>
            <w:noWrap/>
            <w:vAlign w:val="bottom"/>
            <w:hideMark/>
          </w:tcPr>
          <w:p w14:paraId="657D59EB" w14:textId="77777777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14:paraId="14EF8815" w14:textId="77777777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4443CD5" w14:textId="77777777" w:rsidR="0016669F" w:rsidRPr="004A22F2" w:rsidRDefault="0016669F" w:rsidP="001666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4A22F2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06B6787A" w14:textId="77777777" w:rsidR="003B7E32" w:rsidRPr="0016669F" w:rsidRDefault="003B7E32" w:rsidP="0016669F">
      <w:bookmarkStart w:id="0" w:name="_GoBack"/>
      <w:bookmarkEnd w:id="0"/>
    </w:p>
    <w:sectPr w:rsidR="003B7E32" w:rsidRPr="0016669F" w:rsidSect="009149BD">
      <w:headerReference w:type="default" r:id="rId7"/>
      <w:pgSz w:w="11910" w:h="16840"/>
      <w:pgMar w:top="620" w:right="6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EDF92" w14:textId="77777777" w:rsidR="002875A8" w:rsidRDefault="002875A8" w:rsidP="00B92323">
      <w:r>
        <w:separator/>
      </w:r>
    </w:p>
  </w:endnote>
  <w:endnote w:type="continuationSeparator" w:id="0">
    <w:p w14:paraId="06869C3F" w14:textId="77777777" w:rsidR="002875A8" w:rsidRDefault="002875A8" w:rsidP="00B9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E19CC" w14:textId="77777777" w:rsidR="002875A8" w:rsidRDefault="002875A8" w:rsidP="00B92323">
      <w:r>
        <w:separator/>
      </w:r>
    </w:p>
  </w:footnote>
  <w:footnote w:type="continuationSeparator" w:id="0">
    <w:p w14:paraId="4DEAE029" w14:textId="77777777" w:rsidR="002875A8" w:rsidRDefault="002875A8" w:rsidP="00B9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50" w:type="dxa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7022"/>
      <w:gridCol w:w="850"/>
      <w:gridCol w:w="1418"/>
    </w:tblGrid>
    <w:tr w:rsidR="00A5330B" w14:paraId="5D61E6DB" w14:textId="77777777" w:rsidTr="00A5330B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1688DD1" w14:textId="77777777" w:rsidR="00A5330B" w:rsidRDefault="00A5330B" w:rsidP="00A5330B">
          <w:pPr>
            <w:snapToGrid w:val="0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DDBCCCA" wp14:editId="744C6D0C">
                <wp:extent cx="553085" cy="723265"/>
                <wp:effectExtent l="0" t="0" r="0" b="635"/>
                <wp:docPr id="3" name="Imagen 3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315601F" w14:textId="44815839" w:rsidR="00A5330B" w:rsidRDefault="00A5330B" w:rsidP="00A5330B">
          <w:pPr>
            <w:jc w:val="center"/>
            <w:rPr>
              <w:b/>
            </w:rPr>
          </w:pPr>
          <w:r>
            <w:rPr>
              <w:b/>
            </w:rPr>
            <w:t>Lista de Chequeo Normas de Bioseguridad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36154CE5" w14:textId="77777777" w:rsidR="00A5330B" w:rsidRDefault="00A5330B" w:rsidP="00A5330B">
          <w:pPr>
            <w:pStyle w:val="Encabezado"/>
            <w:rPr>
              <w:b/>
            </w:rPr>
          </w:pPr>
          <w:r>
            <w:rPr>
              <w:b/>
            </w:rPr>
            <w:t xml:space="preserve">Código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33B98B" w14:textId="3440F23F" w:rsidR="00A5330B" w:rsidRPr="00074873" w:rsidRDefault="00A5330B" w:rsidP="00A5330B">
          <w:pPr>
            <w:jc w:val="center"/>
            <w:rPr>
              <w:bCs/>
              <w:color w:val="FF0000"/>
            </w:rPr>
          </w:pPr>
          <w:r>
            <w:rPr>
              <w:bCs/>
            </w:rPr>
            <w:t>F</w:t>
          </w:r>
          <w:r w:rsidRPr="00074873">
            <w:rPr>
              <w:bCs/>
            </w:rPr>
            <w:t>BU-</w:t>
          </w:r>
          <w:r>
            <w:rPr>
              <w:bCs/>
            </w:rPr>
            <w:t>9</w:t>
          </w:r>
          <w:r>
            <w:rPr>
              <w:bCs/>
            </w:rPr>
            <w:t>1</w:t>
          </w:r>
          <w:r w:rsidRPr="00074873">
            <w:rPr>
              <w:bCs/>
            </w:rPr>
            <w:t xml:space="preserve"> v.00</w:t>
          </w:r>
        </w:p>
      </w:tc>
    </w:tr>
    <w:tr w:rsidR="00A5330B" w14:paraId="592BBC18" w14:textId="77777777" w:rsidTr="00A5330B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FE245D7" w14:textId="77777777" w:rsidR="00A5330B" w:rsidRDefault="00A5330B" w:rsidP="00A5330B"/>
      </w:tc>
      <w:tc>
        <w:tcPr>
          <w:tcW w:w="70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69DFA41" w14:textId="77777777" w:rsidR="00A5330B" w:rsidRDefault="00A5330B" w:rsidP="00A5330B"/>
      </w:tc>
      <w:tc>
        <w:tcPr>
          <w:tcW w:w="85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259695D0" w14:textId="77777777" w:rsidR="00A5330B" w:rsidRDefault="00A5330B" w:rsidP="00A5330B">
          <w:pPr>
            <w:snapToGrid w:val="0"/>
            <w:rPr>
              <w:b/>
            </w:rPr>
          </w:pPr>
          <w:r>
            <w:rPr>
              <w:b/>
            </w:rPr>
            <w:t>Página</w:t>
          </w:r>
        </w:p>
      </w:tc>
      <w:tc>
        <w:tcPr>
          <w:tcW w:w="141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FE0C54" w14:textId="77777777" w:rsidR="00A5330B" w:rsidRDefault="00A5330B" w:rsidP="00A5330B">
          <w:pPr>
            <w:snapToGrid w:val="0"/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14:paraId="1376F404" w14:textId="77777777" w:rsidR="00A5330B" w:rsidRDefault="00A533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D446C"/>
    <w:multiLevelType w:val="hybridMultilevel"/>
    <w:tmpl w:val="34EE1A50"/>
    <w:lvl w:ilvl="0" w:tplc="F03CBC14">
      <w:numFmt w:val="bullet"/>
      <w:lvlText w:val=""/>
      <w:lvlJc w:val="left"/>
      <w:pPr>
        <w:ind w:left="877" w:hanging="361"/>
      </w:pPr>
      <w:rPr>
        <w:rFonts w:hint="default"/>
        <w:w w:val="99"/>
        <w:lang w:val="es-ES" w:eastAsia="en-US" w:bidi="ar-SA"/>
      </w:rPr>
    </w:lvl>
    <w:lvl w:ilvl="1" w:tplc="C792C016">
      <w:numFmt w:val="bullet"/>
      <w:lvlText w:val=""/>
      <w:lvlJc w:val="left"/>
      <w:pPr>
        <w:ind w:left="1237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4EE70B0">
      <w:numFmt w:val="bullet"/>
      <w:lvlText w:val="•"/>
      <w:lvlJc w:val="left"/>
      <w:pPr>
        <w:ind w:left="2253" w:hanging="361"/>
      </w:pPr>
      <w:rPr>
        <w:rFonts w:hint="default"/>
        <w:lang w:val="es-ES" w:eastAsia="en-US" w:bidi="ar-SA"/>
      </w:rPr>
    </w:lvl>
    <w:lvl w:ilvl="3" w:tplc="9658438C"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4" w:tplc="AB2EB13C">
      <w:numFmt w:val="bullet"/>
      <w:lvlText w:val="•"/>
      <w:lvlJc w:val="left"/>
      <w:pPr>
        <w:ind w:left="4281" w:hanging="361"/>
      </w:pPr>
      <w:rPr>
        <w:rFonts w:hint="default"/>
        <w:lang w:val="es-ES" w:eastAsia="en-US" w:bidi="ar-SA"/>
      </w:rPr>
    </w:lvl>
    <w:lvl w:ilvl="5" w:tplc="EB7C9F30">
      <w:numFmt w:val="bullet"/>
      <w:lvlText w:val="•"/>
      <w:lvlJc w:val="left"/>
      <w:pPr>
        <w:ind w:left="5295" w:hanging="361"/>
      </w:pPr>
      <w:rPr>
        <w:rFonts w:hint="default"/>
        <w:lang w:val="es-ES" w:eastAsia="en-US" w:bidi="ar-SA"/>
      </w:rPr>
    </w:lvl>
    <w:lvl w:ilvl="6" w:tplc="88941798">
      <w:numFmt w:val="bullet"/>
      <w:lvlText w:val="•"/>
      <w:lvlJc w:val="left"/>
      <w:pPr>
        <w:ind w:left="6309" w:hanging="361"/>
      </w:pPr>
      <w:rPr>
        <w:rFonts w:hint="default"/>
        <w:lang w:val="es-ES" w:eastAsia="en-US" w:bidi="ar-SA"/>
      </w:rPr>
    </w:lvl>
    <w:lvl w:ilvl="7" w:tplc="86A25AC6">
      <w:numFmt w:val="bullet"/>
      <w:lvlText w:val="•"/>
      <w:lvlJc w:val="left"/>
      <w:pPr>
        <w:ind w:left="7322" w:hanging="361"/>
      </w:pPr>
      <w:rPr>
        <w:rFonts w:hint="default"/>
        <w:lang w:val="es-ES" w:eastAsia="en-US" w:bidi="ar-SA"/>
      </w:rPr>
    </w:lvl>
    <w:lvl w:ilvl="8" w:tplc="E766F3DC">
      <w:numFmt w:val="bullet"/>
      <w:lvlText w:val="•"/>
      <w:lvlJc w:val="left"/>
      <w:pPr>
        <w:ind w:left="833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5E67D8E"/>
    <w:multiLevelType w:val="hybridMultilevel"/>
    <w:tmpl w:val="1AD0F56C"/>
    <w:lvl w:ilvl="0" w:tplc="BE30E91A">
      <w:numFmt w:val="bullet"/>
      <w:lvlText w:val=""/>
      <w:lvlJc w:val="left"/>
      <w:pPr>
        <w:ind w:left="759" w:hanging="360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1" w:tplc="3E78FFAA">
      <w:numFmt w:val="bullet"/>
      <w:lvlText w:val=""/>
      <w:lvlJc w:val="left"/>
      <w:pPr>
        <w:ind w:left="1119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7FEE672">
      <w:numFmt w:val="bullet"/>
      <w:lvlText w:val="•"/>
      <w:lvlJc w:val="left"/>
      <w:pPr>
        <w:ind w:left="2147" w:hanging="361"/>
      </w:pPr>
      <w:rPr>
        <w:rFonts w:hint="default"/>
        <w:lang w:val="es-ES" w:eastAsia="en-US" w:bidi="ar-SA"/>
      </w:rPr>
    </w:lvl>
    <w:lvl w:ilvl="3" w:tplc="4AD09FCE">
      <w:numFmt w:val="bullet"/>
      <w:lvlText w:val="•"/>
      <w:lvlJc w:val="left"/>
      <w:pPr>
        <w:ind w:left="3174" w:hanging="361"/>
      </w:pPr>
      <w:rPr>
        <w:rFonts w:hint="default"/>
        <w:lang w:val="es-ES" w:eastAsia="en-US" w:bidi="ar-SA"/>
      </w:rPr>
    </w:lvl>
    <w:lvl w:ilvl="4" w:tplc="3A402D06">
      <w:numFmt w:val="bullet"/>
      <w:lvlText w:val="•"/>
      <w:lvlJc w:val="left"/>
      <w:pPr>
        <w:ind w:left="4201" w:hanging="361"/>
      </w:pPr>
      <w:rPr>
        <w:rFonts w:hint="default"/>
        <w:lang w:val="es-ES" w:eastAsia="en-US" w:bidi="ar-SA"/>
      </w:rPr>
    </w:lvl>
    <w:lvl w:ilvl="5" w:tplc="A0A8F964">
      <w:numFmt w:val="bullet"/>
      <w:lvlText w:val="•"/>
      <w:lvlJc w:val="left"/>
      <w:pPr>
        <w:ind w:left="5228" w:hanging="361"/>
      </w:pPr>
      <w:rPr>
        <w:rFonts w:hint="default"/>
        <w:lang w:val="es-ES" w:eastAsia="en-US" w:bidi="ar-SA"/>
      </w:rPr>
    </w:lvl>
    <w:lvl w:ilvl="6" w:tplc="224AF078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B4C69532">
      <w:numFmt w:val="bullet"/>
      <w:lvlText w:val="•"/>
      <w:lvlJc w:val="left"/>
      <w:pPr>
        <w:ind w:left="7282" w:hanging="361"/>
      </w:pPr>
      <w:rPr>
        <w:rFonts w:hint="default"/>
        <w:lang w:val="es-ES" w:eastAsia="en-US" w:bidi="ar-SA"/>
      </w:rPr>
    </w:lvl>
    <w:lvl w:ilvl="8" w:tplc="331E61AC">
      <w:numFmt w:val="bullet"/>
      <w:lvlText w:val="•"/>
      <w:lvlJc w:val="left"/>
      <w:pPr>
        <w:ind w:left="831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70F11E27"/>
    <w:multiLevelType w:val="hybridMultilevel"/>
    <w:tmpl w:val="E6FC0EC2"/>
    <w:lvl w:ilvl="0" w:tplc="AD820510">
      <w:numFmt w:val="bullet"/>
      <w:lvlText w:val="•"/>
      <w:lvlJc w:val="left"/>
      <w:pPr>
        <w:ind w:left="859" w:hanging="342"/>
      </w:pPr>
      <w:rPr>
        <w:rFonts w:ascii="Times New Roman" w:eastAsia="Times New Roman" w:hAnsi="Times New Roman" w:cs="Times New Roman" w:hint="default"/>
        <w:w w:val="127"/>
        <w:sz w:val="22"/>
        <w:szCs w:val="22"/>
        <w:lang w:val="es-ES" w:eastAsia="en-US" w:bidi="ar-SA"/>
      </w:rPr>
    </w:lvl>
    <w:lvl w:ilvl="1" w:tplc="76365CFC">
      <w:numFmt w:val="bullet"/>
      <w:lvlText w:val=""/>
      <w:lvlJc w:val="left"/>
      <w:pPr>
        <w:ind w:left="1237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CAEA2978">
      <w:numFmt w:val="bullet"/>
      <w:lvlText w:val="•"/>
      <w:lvlJc w:val="left"/>
      <w:pPr>
        <w:ind w:left="1480" w:hanging="361"/>
      </w:pPr>
      <w:rPr>
        <w:rFonts w:hint="default"/>
        <w:lang w:val="es-ES" w:eastAsia="en-US" w:bidi="ar-SA"/>
      </w:rPr>
    </w:lvl>
    <w:lvl w:ilvl="3" w:tplc="3CFABDDA"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4" w:tplc="01FC7A38">
      <w:numFmt w:val="bullet"/>
      <w:lvlText w:val="•"/>
      <w:lvlJc w:val="left"/>
      <w:pPr>
        <w:ind w:left="3701" w:hanging="361"/>
      </w:pPr>
      <w:rPr>
        <w:rFonts w:hint="default"/>
        <w:lang w:val="es-ES" w:eastAsia="en-US" w:bidi="ar-SA"/>
      </w:rPr>
    </w:lvl>
    <w:lvl w:ilvl="5" w:tplc="47B0A286">
      <w:numFmt w:val="bullet"/>
      <w:lvlText w:val="•"/>
      <w:lvlJc w:val="left"/>
      <w:pPr>
        <w:ind w:left="4811" w:hanging="361"/>
      </w:pPr>
      <w:rPr>
        <w:rFonts w:hint="default"/>
        <w:lang w:val="es-ES" w:eastAsia="en-US" w:bidi="ar-SA"/>
      </w:rPr>
    </w:lvl>
    <w:lvl w:ilvl="6" w:tplc="576E77B2">
      <w:numFmt w:val="bullet"/>
      <w:lvlText w:val="•"/>
      <w:lvlJc w:val="left"/>
      <w:pPr>
        <w:ind w:left="5922" w:hanging="361"/>
      </w:pPr>
      <w:rPr>
        <w:rFonts w:hint="default"/>
        <w:lang w:val="es-ES" w:eastAsia="en-US" w:bidi="ar-SA"/>
      </w:rPr>
    </w:lvl>
    <w:lvl w:ilvl="7" w:tplc="4620C212">
      <w:numFmt w:val="bullet"/>
      <w:lvlText w:val="•"/>
      <w:lvlJc w:val="left"/>
      <w:pPr>
        <w:ind w:left="7032" w:hanging="361"/>
      </w:pPr>
      <w:rPr>
        <w:rFonts w:hint="default"/>
        <w:lang w:val="es-ES" w:eastAsia="en-US" w:bidi="ar-SA"/>
      </w:rPr>
    </w:lvl>
    <w:lvl w:ilvl="8" w:tplc="D724F96A">
      <w:numFmt w:val="bullet"/>
      <w:lvlText w:val="•"/>
      <w:lvlJc w:val="left"/>
      <w:pPr>
        <w:ind w:left="8143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CA"/>
    <w:rsid w:val="0005450E"/>
    <w:rsid w:val="00161514"/>
    <w:rsid w:val="0016669F"/>
    <w:rsid w:val="00265F9D"/>
    <w:rsid w:val="002875A8"/>
    <w:rsid w:val="002C18B5"/>
    <w:rsid w:val="002F5F37"/>
    <w:rsid w:val="003B7E32"/>
    <w:rsid w:val="003D19B7"/>
    <w:rsid w:val="00452B6B"/>
    <w:rsid w:val="004573BA"/>
    <w:rsid w:val="004A22F2"/>
    <w:rsid w:val="004A6964"/>
    <w:rsid w:val="004D60DA"/>
    <w:rsid w:val="00550386"/>
    <w:rsid w:val="006423CA"/>
    <w:rsid w:val="00667F2F"/>
    <w:rsid w:val="00690784"/>
    <w:rsid w:val="006B4AB6"/>
    <w:rsid w:val="007A44EE"/>
    <w:rsid w:val="00802D90"/>
    <w:rsid w:val="00827BF7"/>
    <w:rsid w:val="008301C1"/>
    <w:rsid w:val="008317EE"/>
    <w:rsid w:val="008350FA"/>
    <w:rsid w:val="00836FB6"/>
    <w:rsid w:val="008B702E"/>
    <w:rsid w:val="008C7456"/>
    <w:rsid w:val="009149BD"/>
    <w:rsid w:val="009349E8"/>
    <w:rsid w:val="009E46CA"/>
    <w:rsid w:val="00A15492"/>
    <w:rsid w:val="00A5330B"/>
    <w:rsid w:val="00AA2F16"/>
    <w:rsid w:val="00B567E0"/>
    <w:rsid w:val="00B80910"/>
    <w:rsid w:val="00B92323"/>
    <w:rsid w:val="00C40896"/>
    <w:rsid w:val="00C90499"/>
    <w:rsid w:val="00CB682F"/>
    <w:rsid w:val="00D11466"/>
    <w:rsid w:val="00D92E94"/>
    <w:rsid w:val="00DD3B76"/>
    <w:rsid w:val="00DF16C5"/>
    <w:rsid w:val="00E66813"/>
    <w:rsid w:val="00E957E5"/>
    <w:rsid w:val="00F02553"/>
    <w:rsid w:val="00F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65F2"/>
  <w15:docId w15:val="{F31B02F8-4CCB-45C5-8AC9-2DC43952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51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1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92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232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2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32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83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rsid w:val="00A5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ASSIST_Espa_-ol.doc</vt:lpstr>
    </vt:vector>
  </TitlesOfParts>
  <Company>HP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ASSIST_Espa_-ol.doc</dc:title>
  <dc:creator>Andres</dc:creator>
  <cp:lastModifiedBy>MARCELA  BOHORQUEZ ROSAS</cp:lastModifiedBy>
  <cp:revision>2</cp:revision>
  <dcterms:created xsi:type="dcterms:W3CDTF">2023-07-17T15:57:00Z</dcterms:created>
  <dcterms:modified xsi:type="dcterms:W3CDTF">2023-07-17T15:57:00Z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2020-07-01T00:00:00Z</vt:filetime>
  </property>
</Properties>
</file>