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DD" w:rsidRDefault="00DB70DD" w:rsidP="00E74B4B">
      <w:pPr>
        <w:jc w:val="center"/>
        <w:rPr>
          <w:rFonts w:asciiTheme="minorHAnsi" w:hAnsiTheme="minorHAnsi" w:cstheme="minorHAnsi"/>
          <w:b/>
          <w:smallCaps/>
          <w:sz w:val="32"/>
          <w:szCs w:val="32"/>
        </w:rPr>
      </w:pPr>
      <w:r>
        <w:rPr>
          <w:rFonts w:asciiTheme="minorHAnsi" w:hAnsiTheme="minorHAnsi" w:cstheme="minorHAnsi"/>
          <w:b/>
          <w:smallCaps/>
          <w:sz w:val="32"/>
          <w:szCs w:val="32"/>
        </w:rPr>
        <w:t>COMUNIDAD PLANESCTIC - MEN</w:t>
      </w:r>
    </w:p>
    <w:p w:rsidR="00DB70DD" w:rsidRDefault="00DB70DD" w:rsidP="00E74B4B">
      <w:pPr>
        <w:jc w:val="center"/>
        <w:rPr>
          <w:rFonts w:asciiTheme="minorHAnsi" w:hAnsiTheme="minorHAnsi" w:cstheme="minorHAnsi"/>
          <w:b/>
          <w:smallCaps/>
          <w:sz w:val="32"/>
          <w:szCs w:val="32"/>
        </w:rPr>
      </w:pPr>
      <w:r>
        <w:rPr>
          <w:rFonts w:asciiTheme="minorHAnsi" w:hAnsiTheme="minorHAnsi" w:cstheme="minorHAnsi"/>
          <w:b/>
          <w:smallCaps/>
          <w:sz w:val="32"/>
          <w:szCs w:val="32"/>
        </w:rPr>
        <w:t>grupo tematico politica y procesos para la</w:t>
      </w:r>
      <w:r w:rsidR="00E74B4B">
        <w:rPr>
          <w:rFonts w:asciiTheme="minorHAnsi" w:hAnsiTheme="minorHAnsi" w:cstheme="minorHAnsi"/>
          <w:b/>
          <w:smallCaps/>
          <w:sz w:val="32"/>
          <w:szCs w:val="32"/>
        </w:rPr>
        <w:t xml:space="preserve"> </w:t>
      </w:r>
      <w:r>
        <w:rPr>
          <w:rFonts w:asciiTheme="minorHAnsi" w:hAnsiTheme="minorHAnsi" w:cstheme="minorHAnsi"/>
          <w:b/>
          <w:smallCaps/>
          <w:sz w:val="32"/>
          <w:szCs w:val="32"/>
        </w:rPr>
        <w:t>virtualizacion de</w:t>
      </w:r>
      <w:r w:rsidR="00E74B4B">
        <w:rPr>
          <w:rFonts w:asciiTheme="minorHAnsi" w:hAnsiTheme="minorHAnsi" w:cstheme="minorHAnsi"/>
          <w:b/>
          <w:smallCaps/>
          <w:sz w:val="32"/>
          <w:szCs w:val="32"/>
        </w:rPr>
        <w:t xml:space="preserve"> </w:t>
      </w:r>
      <w:r>
        <w:rPr>
          <w:rFonts w:asciiTheme="minorHAnsi" w:hAnsiTheme="minorHAnsi" w:cstheme="minorHAnsi"/>
          <w:b/>
          <w:smallCaps/>
          <w:sz w:val="32"/>
          <w:szCs w:val="32"/>
        </w:rPr>
        <w:t>programas academicos</w:t>
      </w:r>
    </w:p>
    <w:p w:rsidR="00DB70DD" w:rsidRDefault="00DB70DD" w:rsidP="00E74B4B">
      <w:pPr>
        <w:jc w:val="center"/>
        <w:rPr>
          <w:rFonts w:asciiTheme="minorHAnsi" w:hAnsiTheme="minorHAnsi" w:cstheme="minorHAnsi"/>
          <w:b/>
          <w:smallCaps/>
          <w:sz w:val="32"/>
          <w:szCs w:val="32"/>
        </w:rPr>
      </w:pPr>
    </w:p>
    <w:p w:rsidR="002E3D77" w:rsidRPr="0066750B" w:rsidRDefault="002E3D77" w:rsidP="003403BE">
      <w:pPr>
        <w:spacing w:line="276" w:lineRule="auto"/>
        <w:jc w:val="center"/>
        <w:rPr>
          <w:rFonts w:asciiTheme="minorHAnsi" w:hAnsiTheme="minorHAnsi" w:cstheme="minorHAnsi"/>
          <w:b/>
          <w:smallCaps/>
          <w:sz w:val="32"/>
          <w:szCs w:val="32"/>
        </w:rPr>
      </w:pPr>
      <w:r w:rsidRPr="0066750B">
        <w:rPr>
          <w:rFonts w:asciiTheme="minorHAnsi" w:hAnsiTheme="minorHAnsi" w:cstheme="minorHAnsi"/>
          <w:b/>
          <w:smallCaps/>
          <w:sz w:val="32"/>
          <w:szCs w:val="32"/>
        </w:rPr>
        <w:t>LA CONSTRUCCION DE UNA POLITICA PÚBLICA PARA LA EDUCACION VIRTUAL EN COLOMBIA</w:t>
      </w:r>
    </w:p>
    <w:p w:rsidR="002E3D77" w:rsidRPr="003403BE" w:rsidRDefault="002E3D77" w:rsidP="003403BE">
      <w:pPr>
        <w:spacing w:line="276" w:lineRule="auto"/>
        <w:jc w:val="center"/>
        <w:rPr>
          <w:rFonts w:asciiTheme="minorHAnsi" w:hAnsiTheme="minorHAnsi" w:cstheme="minorHAnsi"/>
          <w:b/>
          <w:smallCaps/>
          <w:sz w:val="24"/>
          <w:szCs w:val="24"/>
        </w:rPr>
      </w:pPr>
      <w:r w:rsidRPr="003403BE">
        <w:rPr>
          <w:rFonts w:asciiTheme="minorHAnsi" w:hAnsiTheme="minorHAnsi" w:cstheme="minorHAnsi"/>
          <w:b/>
          <w:smallCaps/>
          <w:sz w:val="24"/>
          <w:szCs w:val="24"/>
        </w:rPr>
        <w:t>documento para la discucion</w:t>
      </w:r>
    </w:p>
    <w:p w:rsidR="002E3D77" w:rsidRDefault="002E3D77" w:rsidP="002E3D77">
      <w:pPr>
        <w:spacing w:line="276" w:lineRule="auto"/>
        <w:rPr>
          <w:rFonts w:asciiTheme="minorHAnsi" w:hAnsiTheme="minorHAnsi" w:cstheme="minorHAnsi"/>
          <w:b/>
          <w:smallCaps/>
          <w:sz w:val="22"/>
          <w:szCs w:val="22"/>
        </w:rPr>
      </w:pPr>
      <w:r w:rsidRPr="002E3D77">
        <w:rPr>
          <w:rFonts w:asciiTheme="minorHAnsi" w:hAnsiTheme="minorHAnsi" w:cstheme="minorHAnsi"/>
          <w:b/>
          <w:smallCaps/>
          <w:sz w:val="22"/>
          <w:szCs w:val="22"/>
        </w:rPr>
        <w:t>Introducción</w:t>
      </w:r>
    </w:p>
    <w:p w:rsidR="002E3D77" w:rsidRPr="002E3D77" w:rsidRDefault="002E3D77" w:rsidP="002E3D77">
      <w:pPr>
        <w:spacing w:line="276" w:lineRule="auto"/>
        <w:rPr>
          <w:rFonts w:asciiTheme="minorHAnsi" w:hAnsiTheme="minorHAnsi" w:cstheme="minorHAnsi"/>
          <w:b/>
          <w:smallCaps/>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mallCaps/>
          <w:sz w:val="22"/>
          <w:szCs w:val="22"/>
        </w:rPr>
        <w:t>L</w:t>
      </w:r>
      <w:r w:rsidRPr="002E3D77">
        <w:rPr>
          <w:rFonts w:asciiTheme="minorHAnsi" w:hAnsiTheme="minorHAnsi" w:cstheme="minorHAnsi"/>
          <w:sz w:val="22"/>
          <w:szCs w:val="22"/>
        </w:rPr>
        <w:t>a necesidad de construir una política pública generalmente esta ligada a la intención de involucrar al Estado en temas públicos para darle solución a un problema o situación que requiere de una intervención especifica en un marco institucional para lograr mitigar el impacto del problema en cuestión o de una situación particular.</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La construcción y la implementación de estas políticas parecieran ser un trabajo netamente estatal donde un solo actor debe ser el responsable por la producción de soluciones en forma de políticas para alentar los procesos sociales, económicos y políticos. Sin embargo la construcción de estas políticas también dependen de otros actores no necesariamente estatales sino más bien sociales o de distintos sectores que son generalmente los que evidencian el déficit y requieren de la intervención gubernamental.</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Ahora bien, las implicaciones que tiene la construcción de políticas públicas no sie</w:t>
      </w:r>
      <w:bookmarkStart w:id="0" w:name="_GoBack"/>
      <w:bookmarkEnd w:id="0"/>
      <w:r w:rsidRPr="002E3D77">
        <w:rPr>
          <w:rFonts w:asciiTheme="minorHAnsi" w:hAnsiTheme="minorHAnsi" w:cstheme="minorHAnsi"/>
          <w:sz w:val="22"/>
          <w:szCs w:val="22"/>
        </w:rPr>
        <w:t>mpre son generadas por problemas o situaciones que surgen en distintos sectores, sino que muchas veces se puede generar políticas a manera de prevención o regulación de situaciones que pueden llegar a ser problemáticas o de incertidumbre para el Estado. Es verdad, generalmente surgen soluciones solamente en momentos coyunturales que permitan mitigar el impacto que se desea en ese momento; por ejemplo las respuestas a situaciones más comunes son en temas de movilidad, en donde el gobierno de turno propone una solución para reducir el impacto del trafico, o en temas de seguridad donde se generar estrategias (no necesariamente políticas) para aumentar confianza de la ciudadanía en este tema.</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En estos casos la educación no es distinta en cuanto a ser afectada por situaciones coyunturales de soluciones o políticas prontas para regular los procesos específicos en el sector educativo, sin embargo también han surgido políticas o planes sectoriales que pretender dar eficiencia a la </w:t>
      </w:r>
      <w:r w:rsidRPr="002E3D77">
        <w:rPr>
          <w:rFonts w:asciiTheme="minorHAnsi" w:hAnsiTheme="minorHAnsi" w:cstheme="minorHAnsi"/>
          <w:sz w:val="22"/>
          <w:szCs w:val="22"/>
        </w:rPr>
        <w:lastRenderedPageBreak/>
        <w:t xml:space="preserve">educación con proyectos a medianos plazos y con objetivos específicos, así como los planes sectoriales de educación.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Es por ello que surge la necesidad de iniciar con una propuesta para política en educación virtual que permita estandarizar ciertos procesos que aunque en la actualidad no son vistos aun como una necesidad urgente por entes estatales, si son relevantes mencionar para abrir un camino hacia una real propuesta y construcción de política para la regulación de una tendencia que empieza a ser latente y en la que se debe estar preparados para actuar conforme a las demandas futuras de la educación virtual en Colombia.</w:t>
      </w:r>
    </w:p>
    <w:p w:rsidR="003403BE" w:rsidRPr="002E3D77" w:rsidRDefault="003403BE" w:rsidP="002E3D77">
      <w:pPr>
        <w:spacing w:line="276" w:lineRule="auto"/>
        <w:jc w:val="both"/>
        <w:rPr>
          <w:rFonts w:asciiTheme="minorHAnsi" w:hAnsiTheme="minorHAnsi" w:cstheme="minorHAnsi"/>
          <w:sz w:val="22"/>
          <w:szCs w:val="22"/>
        </w:rPr>
      </w:pPr>
    </w:p>
    <w:p w:rsidR="002E3D77" w:rsidRDefault="002E3D77" w:rsidP="002E3D77">
      <w:pPr>
        <w:spacing w:line="276" w:lineRule="auto"/>
        <w:rPr>
          <w:rFonts w:asciiTheme="minorHAnsi" w:hAnsiTheme="minorHAnsi" w:cstheme="minorHAnsi"/>
          <w:sz w:val="22"/>
          <w:szCs w:val="22"/>
        </w:rPr>
      </w:pPr>
      <w:r w:rsidRPr="002E3D77">
        <w:rPr>
          <w:rFonts w:asciiTheme="minorHAnsi" w:hAnsiTheme="minorHAnsi" w:cstheme="minorHAnsi"/>
          <w:sz w:val="22"/>
          <w:szCs w:val="22"/>
        </w:rPr>
        <w:t>Para definir esta política es importante el desarrollo de los siguientes aspectos:</w:t>
      </w:r>
    </w:p>
    <w:p w:rsidR="003403BE" w:rsidRPr="002E3D77" w:rsidRDefault="003403BE" w:rsidP="002E3D77">
      <w:pPr>
        <w:spacing w:line="276" w:lineRule="auto"/>
        <w:rPr>
          <w:rFonts w:asciiTheme="minorHAnsi" w:hAnsiTheme="minorHAnsi" w:cstheme="minorHAnsi"/>
          <w:sz w:val="22"/>
          <w:szCs w:val="22"/>
        </w:rPr>
      </w:pPr>
    </w:p>
    <w:p w:rsidR="002E3D77" w:rsidRDefault="002E3D77" w:rsidP="002E3D77">
      <w:pPr>
        <w:pStyle w:val="Prrafodelista"/>
        <w:numPr>
          <w:ilvl w:val="0"/>
          <w:numId w:val="5"/>
        </w:numPr>
        <w:spacing w:line="276" w:lineRule="auto"/>
        <w:rPr>
          <w:rFonts w:asciiTheme="minorHAnsi" w:hAnsiTheme="minorHAnsi" w:cstheme="minorHAnsi"/>
          <w:b/>
          <w:smallCaps/>
          <w:sz w:val="22"/>
          <w:szCs w:val="22"/>
        </w:rPr>
      </w:pPr>
      <w:r w:rsidRPr="002E3D77">
        <w:rPr>
          <w:rFonts w:asciiTheme="minorHAnsi" w:hAnsiTheme="minorHAnsi" w:cstheme="minorHAnsi"/>
          <w:b/>
          <w:smallCaps/>
          <w:sz w:val="22"/>
          <w:szCs w:val="22"/>
        </w:rPr>
        <w:t xml:space="preserve">Definición del problema. </w:t>
      </w:r>
    </w:p>
    <w:p w:rsidR="002E3D77" w:rsidRPr="002E3D77" w:rsidRDefault="002E3D77" w:rsidP="002E3D77">
      <w:pPr>
        <w:pStyle w:val="Prrafodelista"/>
        <w:spacing w:line="276" w:lineRule="auto"/>
        <w:rPr>
          <w:rFonts w:asciiTheme="minorHAnsi" w:hAnsiTheme="minorHAnsi" w:cstheme="minorHAnsi"/>
          <w:b/>
          <w:smallCaps/>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Identificar el problema más evidente en temas de educación (cobertura, calidad, </w:t>
      </w:r>
      <w:proofErr w:type="spellStart"/>
      <w:r w:rsidRPr="002E3D77">
        <w:rPr>
          <w:rFonts w:asciiTheme="minorHAnsi" w:hAnsiTheme="minorHAnsi" w:cstheme="minorHAnsi"/>
          <w:sz w:val="22"/>
          <w:szCs w:val="22"/>
        </w:rPr>
        <w:t>etc</w:t>
      </w:r>
      <w:proofErr w:type="spellEnd"/>
      <w:r w:rsidRPr="002E3D77">
        <w:rPr>
          <w:rFonts w:asciiTheme="minorHAnsi" w:hAnsiTheme="minorHAnsi" w:cstheme="minorHAnsi"/>
          <w:sz w:val="22"/>
          <w:szCs w:val="22"/>
        </w:rPr>
        <w:t xml:space="preserve">) es el primer paso para distinguir la necesidad que evidencie plantear una política en Educación Virtual. Es importante entender que la definición debe ser evaluativa, por eso es relevante recordar que la idea de “un problema” significa por lo general que hay algo que esta mal para el mundo. Sin embargo, debe tenerse presente que “mal” o “indeseable” son percepciones discutibles. Es por ello que a la hora de identificar el problema se puede identificar como una necesidad.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Generalmente hay una pregunta común que nos brinda Eugene </w:t>
      </w:r>
      <w:proofErr w:type="spellStart"/>
      <w:r w:rsidRPr="002E3D77">
        <w:rPr>
          <w:rFonts w:asciiTheme="minorHAnsi" w:hAnsiTheme="minorHAnsi" w:cstheme="minorHAnsi"/>
          <w:sz w:val="22"/>
          <w:szCs w:val="22"/>
        </w:rPr>
        <w:t>Bardach</w:t>
      </w:r>
      <w:proofErr w:type="spellEnd"/>
      <w:r w:rsidRPr="002E3D77">
        <w:rPr>
          <w:rFonts w:asciiTheme="minorHAnsi" w:hAnsiTheme="minorHAnsi" w:cstheme="minorHAnsi"/>
          <w:sz w:val="22"/>
          <w:szCs w:val="22"/>
        </w:rPr>
        <w:t xml:space="preserve"> como propuesta para la formulación de una política pública. ¿Qué tipo de problemas privados merecen ser tratados como asuntos públicos y por lo tanto tratar de resolverlos a través de fondos públicos?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Esto puede traducirse en ¿Qué tipo de necesidades tiene la educación en general que pueden ser llevados como solución a un aspecto como el virtual?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Ahora bien, la definición del problema debe limitarse estrictamente a una caracterización  del mismo mas no a una solución implícita en la descripción del problema. La simple definición del problema debe dejar abierta la posibilidad a distintas soluciones que eventualmente se evaluaran como posibles salidas a dicho problema.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Para caracterizar el problema ¿qué actividades debe realizar el equipo responsable?</w:t>
      </w:r>
    </w:p>
    <w:p w:rsidR="002E3D77" w:rsidRPr="002E3D77" w:rsidRDefault="002E3D77" w:rsidP="002E3D77">
      <w:pPr>
        <w:spacing w:line="276" w:lineRule="auto"/>
        <w:jc w:val="both"/>
        <w:rPr>
          <w:rFonts w:asciiTheme="minorHAnsi" w:hAnsiTheme="minorHAnsi" w:cstheme="minorHAnsi"/>
          <w:sz w:val="22"/>
          <w:szCs w:val="22"/>
        </w:rPr>
      </w:pPr>
    </w:p>
    <w:p w:rsidR="002E3D77" w:rsidRPr="002E3D77" w:rsidRDefault="002E3D77" w:rsidP="002E3D77">
      <w:pPr>
        <w:pStyle w:val="Prrafodelista"/>
        <w:numPr>
          <w:ilvl w:val="0"/>
          <w:numId w:val="6"/>
        </w:num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Evaluar el contexto en el que se quiere aplicar la política para identificar las necesidades.</w:t>
      </w:r>
    </w:p>
    <w:p w:rsidR="002E3D77" w:rsidRPr="002E3D77" w:rsidRDefault="002E3D77" w:rsidP="002E3D77">
      <w:pPr>
        <w:pStyle w:val="Prrafodelista"/>
        <w:numPr>
          <w:ilvl w:val="1"/>
          <w:numId w:val="6"/>
        </w:num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lastRenderedPageBreak/>
        <w:t xml:space="preserve">Una vez revisado el contexto, dar explicación de la relevancia de la necesidad sugerida para la solución del problema. </w:t>
      </w:r>
    </w:p>
    <w:p w:rsidR="002E3D77" w:rsidRPr="002E3D77" w:rsidRDefault="002E3D77" w:rsidP="002E3D77">
      <w:pPr>
        <w:pStyle w:val="Prrafodelista"/>
        <w:numPr>
          <w:ilvl w:val="1"/>
          <w:numId w:val="6"/>
        </w:num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El equipo responsable no solo debe dar explicación del problema general, sino dar cuenta de las necesidades en cada una de las distintas áreas que abarcan el problema tales como determinar la relevancia del problema en aspectos económicos, sociales, culturales y si se quiere políticos. </w:t>
      </w:r>
    </w:p>
    <w:p w:rsidR="002E3D77" w:rsidRDefault="002E3D77" w:rsidP="002E3D77">
      <w:pPr>
        <w:pStyle w:val="Prrafodelista"/>
        <w:spacing w:line="276" w:lineRule="auto"/>
        <w:jc w:val="both"/>
        <w:rPr>
          <w:rFonts w:asciiTheme="minorHAnsi" w:hAnsiTheme="minorHAnsi" w:cstheme="minorHAnsi"/>
          <w:b/>
          <w:smallCaps/>
          <w:sz w:val="22"/>
          <w:szCs w:val="22"/>
        </w:rPr>
      </w:pPr>
    </w:p>
    <w:p w:rsidR="002E3D77" w:rsidRDefault="002E3D77" w:rsidP="002E3D77">
      <w:pPr>
        <w:pStyle w:val="Prrafodelista"/>
        <w:numPr>
          <w:ilvl w:val="0"/>
          <w:numId w:val="5"/>
        </w:numPr>
        <w:spacing w:line="276" w:lineRule="auto"/>
        <w:jc w:val="both"/>
        <w:rPr>
          <w:rFonts w:asciiTheme="minorHAnsi" w:hAnsiTheme="minorHAnsi" w:cstheme="minorHAnsi"/>
          <w:b/>
          <w:smallCaps/>
          <w:sz w:val="22"/>
          <w:szCs w:val="22"/>
        </w:rPr>
      </w:pPr>
      <w:r>
        <w:rPr>
          <w:rFonts w:asciiTheme="minorHAnsi" w:hAnsiTheme="minorHAnsi" w:cstheme="minorHAnsi"/>
          <w:b/>
          <w:smallCaps/>
          <w:sz w:val="22"/>
          <w:szCs w:val="22"/>
        </w:rPr>
        <w:t>Obtención de Información.</w:t>
      </w:r>
    </w:p>
    <w:p w:rsidR="002E3D77" w:rsidRPr="002E3D77" w:rsidRDefault="002E3D77" w:rsidP="002E3D77">
      <w:pPr>
        <w:pStyle w:val="Prrafodelista"/>
        <w:spacing w:line="276" w:lineRule="auto"/>
        <w:jc w:val="both"/>
        <w:rPr>
          <w:rFonts w:asciiTheme="minorHAnsi" w:hAnsiTheme="minorHAnsi" w:cstheme="minorHAnsi"/>
          <w:b/>
          <w:smallCaps/>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Es evidente que la recopilación de información para arrojar prontas soluciones es necesaria; sin embargo la obtención de información tiene ciertos contras que son indispensables tener presentes. Uno de ellos siempre será el tiempo, pues hay cierta información que al final termina siendo irrelevante o innecesaria para la construcción de una propuesta eficiente.</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Por ello, la clave esta en tratar de obtener únicamente aquellos datos que puedan convertirse en “conocimiento” que, a su vez, pueda convertirse en “información” que tenga que ver con el problema previamente definido. </w:t>
      </w:r>
    </w:p>
    <w:p w:rsidR="002E3D77" w:rsidRPr="002E3D77" w:rsidRDefault="002E3D77" w:rsidP="002E3D77">
      <w:pPr>
        <w:spacing w:line="276" w:lineRule="auto"/>
        <w:jc w:val="both"/>
        <w:rPr>
          <w:rFonts w:asciiTheme="minorHAnsi" w:hAnsiTheme="minorHAnsi" w:cstheme="minorHAnsi"/>
          <w:sz w:val="22"/>
          <w:szCs w:val="22"/>
        </w:rPr>
      </w:pPr>
    </w:p>
    <w:p w:rsidR="002E3D77" w:rsidRP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Aquí es importante en la obtención de información hacer una revisión de experiencias previas que puedan dar luz, no solamente de soluciones al problema, sino de los mecanismos implementados en el procedimiento conforme al contexto dado (cultural, económico y condiciones coyunturales genéricas para aportar soluciones según el contexto). Hay una alta probabilidad de que el problema que se esta analizando no sea único y que haya sido tratado de alguna manera por otros actores. El rastrear algunas de estas soluciones pasadas y si puede extrapolar algunas de ellas a la situación que se esta evaluando es de utilidad para la obtención de información. (</w:t>
      </w:r>
      <w:proofErr w:type="spellStart"/>
      <w:r w:rsidRPr="002E3D77">
        <w:rPr>
          <w:rFonts w:asciiTheme="minorHAnsi" w:hAnsiTheme="minorHAnsi" w:cstheme="minorHAnsi"/>
          <w:sz w:val="22"/>
          <w:szCs w:val="22"/>
        </w:rPr>
        <w:t>Bardach</w:t>
      </w:r>
      <w:proofErr w:type="spellEnd"/>
      <w:r w:rsidRPr="002E3D77">
        <w:rPr>
          <w:rFonts w:asciiTheme="minorHAnsi" w:hAnsiTheme="minorHAnsi" w:cstheme="minorHAnsi"/>
          <w:sz w:val="22"/>
          <w:szCs w:val="22"/>
        </w:rPr>
        <w:t xml:space="preserve">, 2001) </w:t>
      </w: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Para obtener la información que brinde el conocimiento para elaborar la política, el equipo responsable debe:</w:t>
      </w:r>
    </w:p>
    <w:p w:rsidR="002E3D77" w:rsidRPr="002E3D77" w:rsidRDefault="002E3D77" w:rsidP="002E3D77">
      <w:pPr>
        <w:spacing w:line="276" w:lineRule="auto"/>
        <w:jc w:val="both"/>
        <w:rPr>
          <w:rFonts w:asciiTheme="minorHAnsi" w:hAnsiTheme="minorHAnsi" w:cstheme="minorHAnsi"/>
          <w:sz w:val="22"/>
          <w:szCs w:val="22"/>
        </w:rPr>
      </w:pPr>
    </w:p>
    <w:p w:rsidR="002E3D77" w:rsidRPr="002E3D77" w:rsidRDefault="002E3D77" w:rsidP="002E3D77">
      <w:pPr>
        <w:pStyle w:val="Prrafodelista"/>
        <w:numPr>
          <w:ilvl w:val="0"/>
          <w:numId w:val="6"/>
        </w:num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Indagar o revisar experiencias significativas en otros contextos sobre educación virtual. </w:t>
      </w:r>
    </w:p>
    <w:p w:rsidR="002E3D77" w:rsidRPr="002E3D77" w:rsidRDefault="002E3D77" w:rsidP="002E3D77">
      <w:pPr>
        <w:pStyle w:val="Prrafodelista"/>
        <w:numPr>
          <w:ilvl w:val="1"/>
          <w:numId w:val="6"/>
        </w:num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Evaluar el impacto que ha tenido esa política en dicho contexto</w:t>
      </w:r>
    </w:p>
    <w:p w:rsidR="002E3D77" w:rsidRPr="002E3D77" w:rsidRDefault="002E3D77" w:rsidP="002E3D77">
      <w:pPr>
        <w:pStyle w:val="Prrafodelista"/>
        <w:numPr>
          <w:ilvl w:val="1"/>
          <w:numId w:val="6"/>
        </w:num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Revisar experiencias de política educativa (no virtual) para determinar la distancia entre lo planteado y el impacto. (esto es útil para evaluar riesgos con la política).</w:t>
      </w:r>
    </w:p>
    <w:p w:rsidR="002E3D77" w:rsidRPr="002E3D77" w:rsidRDefault="002E3D77" w:rsidP="002E3D77">
      <w:pPr>
        <w:pStyle w:val="Prrafodelista"/>
        <w:spacing w:line="276" w:lineRule="auto"/>
        <w:jc w:val="both"/>
        <w:rPr>
          <w:rFonts w:asciiTheme="minorHAnsi" w:hAnsiTheme="minorHAnsi" w:cstheme="minorHAnsi"/>
          <w:b/>
          <w:smallCaps/>
          <w:sz w:val="22"/>
          <w:szCs w:val="22"/>
        </w:rPr>
      </w:pPr>
    </w:p>
    <w:p w:rsidR="002E3D77" w:rsidRDefault="002E3D77" w:rsidP="002E3D77">
      <w:pPr>
        <w:pStyle w:val="Prrafodelista"/>
        <w:numPr>
          <w:ilvl w:val="0"/>
          <w:numId w:val="5"/>
        </w:numPr>
        <w:spacing w:line="276" w:lineRule="auto"/>
        <w:jc w:val="both"/>
        <w:rPr>
          <w:rFonts w:asciiTheme="minorHAnsi" w:hAnsiTheme="minorHAnsi" w:cstheme="minorHAnsi"/>
          <w:b/>
          <w:smallCaps/>
          <w:sz w:val="22"/>
          <w:szCs w:val="22"/>
        </w:rPr>
      </w:pPr>
      <w:r w:rsidRPr="002E3D77">
        <w:rPr>
          <w:rFonts w:asciiTheme="minorHAnsi" w:hAnsiTheme="minorHAnsi" w:cstheme="minorHAnsi"/>
          <w:b/>
          <w:smallCaps/>
          <w:sz w:val="22"/>
          <w:szCs w:val="22"/>
        </w:rPr>
        <w:t>Construcción de Alternativas</w:t>
      </w:r>
    </w:p>
    <w:p w:rsidR="002E3D77" w:rsidRPr="002E3D77" w:rsidRDefault="002E3D77" w:rsidP="002E3D77">
      <w:pPr>
        <w:pStyle w:val="Prrafodelista"/>
        <w:spacing w:line="276" w:lineRule="auto"/>
        <w:jc w:val="both"/>
        <w:rPr>
          <w:rFonts w:asciiTheme="minorHAnsi" w:hAnsiTheme="minorHAnsi" w:cstheme="minorHAnsi"/>
          <w:b/>
          <w:smallCaps/>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Generar una lista de alternativas o cursos de acción por donde debería abordarse el problema es indispensable para la continuación en la búsqueda de una propia alternativa.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En este paso es importante tomar en cuenta todas las posibles alternativas que existan para la construcción del programa y de cómo podría ser formulado el mismo. Se eliminaran posteriormente las alternativas que no sean relevantes y las que no son satisfactorias para ir encaminando la mejor opción e ir globalizando varias alternativas que puedan fusionarse por ser complementarias.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“Alternativa” no significa necesariamente que las opciones de política se excluyen entre ellas. A veces significa que la elección de una implica descartar otra; y otras veces significa simplemente una acción más de política que podría ayudar a resolver o mitigar algún problema, quizás en conjunción con otras “alternativas”. </w:t>
      </w:r>
    </w:p>
    <w:p w:rsidR="002E3D77" w:rsidRPr="002E3D77" w:rsidRDefault="002E3D77" w:rsidP="002E3D77">
      <w:pPr>
        <w:spacing w:line="276" w:lineRule="auto"/>
        <w:jc w:val="both"/>
        <w:rPr>
          <w:rFonts w:asciiTheme="minorHAnsi" w:hAnsiTheme="minorHAnsi" w:cstheme="minorHAnsi"/>
          <w:sz w:val="22"/>
          <w:szCs w:val="22"/>
        </w:rPr>
      </w:pPr>
    </w:p>
    <w:p w:rsidR="002E3D77" w:rsidRPr="002E3D77" w:rsidRDefault="002E3D77" w:rsidP="002E3D77">
      <w:pPr>
        <w:spacing w:line="276" w:lineRule="auto"/>
        <w:jc w:val="both"/>
        <w:rPr>
          <w:rFonts w:asciiTheme="minorHAnsi" w:hAnsiTheme="minorHAnsi" w:cstheme="minorHAnsi"/>
          <w:b/>
          <w:sz w:val="22"/>
          <w:szCs w:val="22"/>
        </w:rPr>
      </w:pPr>
      <w:r w:rsidRPr="002E3D77">
        <w:rPr>
          <w:rFonts w:asciiTheme="minorHAnsi" w:hAnsiTheme="minorHAnsi" w:cstheme="minorHAnsi"/>
          <w:b/>
          <w:sz w:val="22"/>
          <w:szCs w:val="22"/>
        </w:rPr>
        <w:t>Para el equipo responsable:</w:t>
      </w:r>
    </w:p>
    <w:p w:rsidR="002E3D77" w:rsidRPr="002E3D77" w:rsidRDefault="002E3D77" w:rsidP="002E3D77">
      <w:pPr>
        <w:pStyle w:val="Prrafodelista"/>
        <w:numPr>
          <w:ilvl w:val="0"/>
          <w:numId w:val="6"/>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Hacer una lista de las posibles soluciones a las necesidades o problemas identificados</w:t>
      </w:r>
    </w:p>
    <w:p w:rsidR="002E3D77" w:rsidRPr="002E3D77" w:rsidRDefault="002E3D77" w:rsidP="002E3D77">
      <w:pPr>
        <w:pStyle w:val="Prrafodelista"/>
        <w:numPr>
          <w:ilvl w:val="1"/>
          <w:numId w:val="6"/>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 xml:space="preserve">Nota: Hacerlo a manera de lluvia de ideas, es decir, sin valorar sin la alternativa es funcional o no. </w:t>
      </w:r>
    </w:p>
    <w:p w:rsidR="002E3D77" w:rsidRPr="002E3D77" w:rsidRDefault="002E3D77" w:rsidP="002E3D77">
      <w:pPr>
        <w:pStyle w:val="Prrafodelista"/>
        <w:spacing w:line="276" w:lineRule="auto"/>
        <w:jc w:val="both"/>
        <w:rPr>
          <w:rFonts w:asciiTheme="minorHAnsi" w:hAnsiTheme="minorHAnsi" w:cstheme="minorHAnsi"/>
          <w:b/>
          <w:smallCaps/>
          <w:sz w:val="22"/>
          <w:szCs w:val="22"/>
        </w:rPr>
      </w:pPr>
    </w:p>
    <w:p w:rsidR="002E3D77" w:rsidRDefault="002E3D77" w:rsidP="002E3D77">
      <w:pPr>
        <w:pStyle w:val="Prrafodelista"/>
        <w:numPr>
          <w:ilvl w:val="0"/>
          <w:numId w:val="5"/>
        </w:numPr>
        <w:spacing w:line="276" w:lineRule="auto"/>
        <w:jc w:val="both"/>
        <w:rPr>
          <w:rFonts w:asciiTheme="minorHAnsi" w:hAnsiTheme="minorHAnsi" w:cstheme="minorHAnsi"/>
          <w:b/>
          <w:smallCaps/>
          <w:sz w:val="22"/>
          <w:szCs w:val="22"/>
        </w:rPr>
      </w:pPr>
      <w:r w:rsidRPr="002E3D77">
        <w:rPr>
          <w:rFonts w:asciiTheme="minorHAnsi" w:hAnsiTheme="minorHAnsi" w:cstheme="minorHAnsi"/>
          <w:b/>
          <w:smallCaps/>
          <w:sz w:val="22"/>
          <w:szCs w:val="22"/>
        </w:rPr>
        <w:t xml:space="preserve">Selección de Criterios. </w:t>
      </w:r>
    </w:p>
    <w:p w:rsidR="002E3D77" w:rsidRPr="002E3D77" w:rsidRDefault="002E3D77" w:rsidP="002E3D77">
      <w:pPr>
        <w:pStyle w:val="Prrafodelista"/>
        <w:spacing w:line="276" w:lineRule="auto"/>
        <w:jc w:val="both"/>
        <w:rPr>
          <w:rFonts w:asciiTheme="minorHAnsi" w:hAnsiTheme="minorHAnsi" w:cstheme="minorHAnsi"/>
          <w:b/>
          <w:smallCaps/>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Después de la construcción de alternativas, en este caso para estandarizar los procesos de educación virtual que sirvan como política pública, la selección de criterios entra a jugar y a desarrollar el papel de evaluación que el proceso requiere.</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Las alternativas hacen referencia al análisis del proceso, pero los criterios son referentes a la parte evaluativa. Determinar en este caso los cursos de acción ya implica predecir los resultados que se esperan al implementar la política (o en este caso el programa) de acuerdo a los criterios seleccionados.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Para ser más específicos, si decidimos tomar la alternativa “A” solamente por análisis creeremos que es la mejor alternativa (por juicios de valor personales o colectivos que convengan en general) puesto que es la que nos brinda más comodidad y aparentemente es buena. Sin embargo hasta aquí no se ha evaluado el criterio, y este debe ser determinando por el resultado que arrojara la alternativa “A” que es la que hemos escogido.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Entonces, evaluaremos la alternativa “A” en tanto creemos que esta opción arroja resultados positivos en la población haciendo que esta tenga reacciones de forma “B”. Aquí radica la evaluación y el criterio en particular, en evaluar los posibles resultados de los escenarios </w:t>
      </w:r>
      <w:r w:rsidRPr="002E3D77">
        <w:rPr>
          <w:rFonts w:asciiTheme="minorHAnsi" w:hAnsiTheme="minorHAnsi" w:cstheme="minorHAnsi"/>
          <w:sz w:val="22"/>
          <w:szCs w:val="22"/>
        </w:rPr>
        <w:lastRenderedPageBreak/>
        <w:t xml:space="preserve">propuestos por las distintas alternativas, y cual de ellas obtiene beneficios que consideramos positivos para la construcción de la política.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En este caso se pueden evaluar variables como la </w:t>
      </w:r>
      <w:r w:rsidRPr="002E3D77">
        <w:rPr>
          <w:rFonts w:asciiTheme="minorHAnsi" w:hAnsiTheme="minorHAnsi" w:cstheme="minorHAnsi"/>
          <w:i/>
          <w:sz w:val="22"/>
          <w:szCs w:val="22"/>
        </w:rPr>
        <w:t xml:space="preserve">eficiencia, calidad, gestión, cobertura </w:t>
      </w:r>
      <w:r w:rsidRPr="002E3D77">
        <w:rPr>
          <w:rFonts w:asciiTheme="minorHAnsi" w:hAnsiTheme="minorHAnsi" w:cstheme="minorHAnsi"/>
          <w:sz w:val="22"/>
          <w:szCs w:val="22"/>
        </w:rPr>
        <w:t xml:space="preserve">etc. Producto de la formulación de un posible programa en educación virtual (ya que es el caso especifico) que brinde estos resultados en la población especifica.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b/>
          <w:sz w:val="22"/>
          <w:szCs w:val="22"/>
        </w:rPr>
      </w:pPr>
      <w:r w:rsidRPr="002E3D77">
        <w:rPr>
          <w:rFonts w:asciiTheme="minorHAnsi" w:hAnsiTheme="minorHAnsi" w:cstheme="minorHAnsi"/>
          <w:b/>
          <w:sz w:val="22"/>
          <w:szCs w:val="22"/>
        </w:rPr>
        <w:t>Para el equipo responsable:</w:t>
      </w:r>
    </w:p>
    <w:p w:rsidR="003403BE" w:rsidRPr="002E3D77" w:rsidRDefault="003403BE" w:rsidP="002E3D77">
      <w:pPr>
        <w:spacing w:line="276" w:lineRule="auto"/>
        <w:jc w:val="both"/>
        <w:rPr>
          <w:rFonts w:asciiTheme="minorHAnsi" w:hAnsiTheme="minorHAnsi" w:cstheme="minorHAnsi"/>
          <w:b/>
          <w:sz w:val="22"/>
          <w:szCs w:val="22"/>
        </w:rPr>
      </w:pPr>
    </w:p>
    <w:p w:rsidR="002E3D77" w:rsidRPr="002E3D77" w:rsidRDefault="002E3D77" w:rsidP="002E3D77">
      <w:pPr>
        <w:pStyle w:val="Prrafodelista"/>
        <w:numPr>
          <w:ilvl w:val="0"/>
          <w:numId w:val="6"/>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 xml:space="preserve">Revisar el listado de necesidades (alternativas) y elaborar un nuevo listado con las alternativas que resulten ser más viables, de acuerdo a la valoración del equipo. </w:t>
      </w:r>
    </w:p>
    <w:p w:rsidR="002E3D77" w:rsidRPr="002E3D77" w:rsidRDefault="002E3D77" w:rsidP="002E3D77">
      <w:pPr>
        <w:pStyle w:val="Prrafodelista"/>
        <w:numPr>
          <w:ilvl w:val="0"/>
          <w:numId w:val="6"/>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 xml:space="preserve">Una vez elaborado el listado tomar cada una de las alternativas y evalúan si dicha alternativa obtendrá el producto esperado. Es decir la necesidad solucionada. </w:t>
      </w:r>
    </w:p>
    <w:p w:rsidR="002E3D77" w:rsidRPr="002E3D77" w:rsidRDefault="002E3D77" w:rsidP="002E3D77">
      <w:pPr>
        <w:pStyle w:val="Prrafodelista"/>
        <w:numPr>
          <w:ilvl w:val="0"/>
          <w:numId w:val="6"/>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 xml:space="preserve">Los criterios deben cumplir y perfilar el objetivo que se pretende con la política. </w:t>
      </w:r>
    </w:p>
    <w:p w:rsidR="002E3D77" w:rsidRPr="002E3D77" w:rsidRDefault="002E3D77" w:rsidP="002E3D77">
      <w:pPr>
        <w:pStyle w:val="Prrafodelista"/>
        <w:spacing w:line="276" w:lineRule="auto"/>
        <w:jc w:val="both"/>
        <w:rPr>
          <w:rFonts w:asciiTheme="minorHAnsi" w:hAnsiTheme="minorHAnsi" w:cstheme="minorHAnsi"/>
          <w:b/>
          <w:smallCaps/>
          <w:sz w:val="22"/>
          <w:szCs w:val="22"/>
        </w:rPr>
      </w:pPr>
    </w:p>
    <w:p w:rsidR="002E3D77" w:rsidRDefault="002E3D77" w:rsidP="002E3D77">
      <w:pPr>
        <w:pStyle w:val="Prrafodelista"/>
        <w:numPr>
          <w:ilvl w:val="0"/>
          <w:numId w:val="5"/>
        </w:numPr>
        <w:spacing w:line="276" w:lineRule="auto"/>
        <w:jc w:val="both"/>
        <w:rPr>
          <w:rFonts w:asciiTheme="minorHAnsi" w:hAnsiTheme="minorHAnsi" w:cstheme="minorHAnsi"/>
          <w:b/>
          <w:smallCaps/>
          <w:sz w:val="22"/>
          <w:szCs w:val="22"/>
        </w:rPr>
      </w:pPr>
      <w:r w:rsidRPr="002E3D77">
        <w:rPr>
          <w:rFonts w:asciiTheme="minorHAnsi" w:hAnsiTheme="minorHAnsi" w:cstheme="minorHAnsi"/>
          <w:b/>
          <w:smallCaps/>
          <w:sz w:val="22"/>
          <w:szCs w:val="22"/>
        </w:rPr>
        <w:t>Proyección de los resultados</w:t>
      </w:r>
    </w:p>
    <w:p w:rsidR="002E3D77" w:rsidRPr="002E3D77" w:rsidRDefault="002E3D77" w:rsidP="002E3D77">
      <w:pPr>
        <w:pStyle w:val="Prrafodelista"/>
        <w:spacing w:line="276" w:lineRule="auto"/>
        <w:jc w:val="both"/>
        <w:rPr>
          <w:rFonts w:asciiTheme="minorHAnsi" w:hAnsiTheme="minorHAnsi" w:cstheme="minorHAnsi"/>
          <w:b/>
          <w:smallCaps/>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La proyección de los resultados termina siendo un complemento del paso anterior. Cuando ya se han revisado las distintas alternativas y los criterios que cada una puede tener, se entra a analizar los resultados esperados con las propuestas seleccionadas.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Al realizar esta proyección hay que tener en cuenta que existen tres grandes dificultades tanto prácticas como psicológicas. Primero, “La política” tiene que ver con el futuro y no con el pasado o el presente; pero nunca podremos estar realmente seguros acerca de cómo será el futuro, ni siquiera si lo hacemos con la mejor de las intenciones y el diseño de política más estructurado. Segundo, la “proyección de los resultados” es otra manera de decir “sea realista”. Sin embargo, el realismo es a menudo incómodo, por eso mucha gente prefiere el optimismo. La “política” puede afectar, para bien o para mal, a la vida, la fortuna, el sacro honor de las personas. “Hacer una política”, por consiguiente, impone una carga moral más pesada que lo que mucha gente estaría dispuesta a aceptar. (</w:t>
      </w:r>
      <w:proofErr w:type="spellStart"/>
      <w:r w:rsidRPr="002E3D77">
        <w:rPr>
          <w:rFonts w:asciiTheme="minorHAnsi" w:hAnsiTheme="minorHAnsi" w:cstheme="minorHAnsi"/>
          <w:sz w:val="22"/>
          <w:szCs w:val="22"/>
        </w:rPr>
        <w:t>Bardach</w:t>
      </w:r>
      <w:proofErr w:type="spellEnd"/>
      <w:r w:rsidRPr="002E3D77">
        <w:rPr>
          <w:rFonts w:asciiTheme="minorHAnsi" w:hAnsiTheme="minorHAnsi" w:cstheme="minorHAnsi"/>
          <w:sz w:val="22"/>
          <w:szCs w:val="22"/>
        </w:rPr>
        <w:t xml:space="preserve">, 2001).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t xml:space="preserve">Dentro de la proyección también es importante la inclusión de estimaciones de magnitud, esto implica que dentro de los resultados esperados cuantificar y ser explicito con los estimación que se espera. Ser específicos con los resultados no deseados y los no estimados, es decir, explicar los escenarios que se esperan evitar pero que sin embargo pueden presentarse por las razones argumentadas. </w:t>
      </w:r>
    </w:p>
    <w:p w:rsidR="002E3D77" w:rsidRPr="002E3D77" w:rsidRDefault="002E3D77" w:rsidP="002E3D77">
      <w:pPr>
        <w:spacing w:line="276" w:lineRule="auto"/>
        <w:jc w:val="both"/>
        <w:rPr>
          <w:rFonts w:asciiTheme="minorHAnsi" w:hAnsiTheme="minorHAnsi" w:cstheme="minorHAnsi"/>
          <w:sz w:val="22"/>
          <w:szCs w:val="22"/>
        </w:rPr>
      </w:pPr>
    </w:p>
    <w:p w:rsidR="002E3D77" w:rsidRDefault="002E3D77" w:rsidP="002E3D77">
      <w:pPr>
        <w:spacing w:line="276" w:lineRule="auto"/>
        <w:jc w:val="both"/>
        <w:rPr>
          <w:rFonts w:asciiTheme="minorHAnsi" w:hAnsiTheme="minorHAnsi" w:cstheme="minorHAnsi"/>
          <w:sz w:val="22"/>
          <w:szCs w:val="22"/>
        </w:rPr>
      </w:pPr>
      <w:r w:rsidRPr="002E3D77">
        <w:rPr>
          <w:rFonts w:asciiTheme="minorHAnsi" w:hAnsiTheme="minorHAnsi" w:cstheme="minorHAnsi"/>
          <w:sz w:val="22"/>
          <w:szCs w:val="22"/>
        </w:rPr>
        <w:lastRenderedPageBreak/>
        <w:t xml:space="preserve">Y por último confrontar Costos  beneficios que hace parte de cualquier proceso de construcción de un proyecto o política determinada. </w:t>
      </w:r>
    </w:p>
    <w:p w:rsidR="002E3D77" w:rsidRPr="002E3D77" w:rsidRDefault="002E3D77" w:rsidP="002E3D77">
      <w:pPr>
        <w:spacing w:line="276" w:lineRule="auto"/>
        <w:jc w:val="both"/>
        <w:rPr>
          <w:rFonts w:asciiTheme="minorHAnsi" w:hAnsiTheme="minorHAnsi" w:cstheme="minorHAnsi"/>
          <w:sz w:val="22"/>
          <w:szCs w:val="22"/>
        </w:rPr>
      </w:pPr>
    </w:p>
    <w:p w:rsidR="002E3D77" w:rsidRPr="002E3D77" w:rsidRDefault="002E3D77" w:rsidP="002E3D77">
      <w:p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 xml:space="preserve"> </w:t>
      </w:r>
      <w:r w:rsidRPr="002E3D77">
        <w:rPr>
          <w:rFonts w:asciiTheme="minorHAnsi" w:hAnsiTheme="minorHAnsi" w:cstheme="minorHAnsi"/>
          <w:b/>
          <w:sz w:val="22"/>
          <w:szCs w:val="22"/>
        </w:rPr>
        <w:t>El equipo responsable debe:</w:t>
      </w:r>
    </w:p>
    <w:p w:rsidR="002E3D77" w:rsidRPr="002E3D77" w:rsidRDefault="002E3D77" w:rsidP="002E3D77">
      <w:pPr>
        <w:pStyle w:val="Prrafodelista"/>
        <w:numPr>
          <w:ilvl w:val="0"/>
          <w:numId w:val="7"/>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Con las alternativas identificadas en el paso anterior, es decir aquellas que cumplen con el objetivo de la política, se evalúan los resultados y el impacto de cada una.</w:t>
      </w:r>
    </w:p>
    <w:p w:rsidR="002E3D77" w:rsidRPr="002E3D77" w:rsidRDefault="002E3D77" w:rsidP="002E3D77">
      <w:pPr>
        <w:pStyle w:val="Prrafodelista"/>
        <w:numPr>
          <w:ilvl w:val="1"/>
          <w:numId w:val="7"/>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 xml:space="preserve">Predecir los efectos negativos que tengan los resultados estimados en la implementación, como posibles escenarios no deseados que se puedan presentar para mitigar dicha negatividad. </w:t>
      </w:r>
    </w:p>
    <w:p w:rsidR="002E3D77" w:rsidRPr="002E3D77" w:rsidRDefault="002E3D77" w:rsidP="002E3D77">
      <w:pPr>
        <w:pStyle w:val="Prrafodelista"/>
        <w:numPr>
          <w:ilvl w:val="1"/>
          <w:numId w:val="7"/>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Describir los escenarios deseados con los resultados obtenidos para argumentar y afianzar la construcción de la política educativa virtual.</w:t>
      </w:r>
    </w:p>
    <w:p w:rsidR="002E3D77" w:rsidRPr="002E3D77" w:rsidRDefault="002E3D77" w:rsidP="002E3D77">
      <w:pPr>
        <w:pStyle w:val="Prrafodelista"/>
        <w:numPr>
          <w:ilvl w:val="1"/>
          <w:numId w:val="7"/>
        </w:numPr>
        <w:spacing w:line="276" w:lineRule="auto"/>
        <w:jc w:val="both"/>
        <w:rPr>
          <w:rFonts w:asciiTheme="minorHAnsi" w:hAnsiTheme="minorHAnsi" w:cstheme="minorHAnsi"/>
          <w:b/>
          <w:sz w:val="22"/>
          <w:szCs w:val="22"/>
        </w:rPr>
      </w:pPr>
      <w:r w:rsidRPr="002E3D77">
        <w:rPr>
          <w:rFonts w:asciiTheme="minorHAnsi" w:hAnsiTheme="minorHAnsi" w:cstheme="minorHAnsi"/>
          <w:sz w:val="22"/>
          <w:szCs w:val="22"/>
        </w:rPr>
        <w:t xml:space="preserve">Como proceso de proyección de los resultados, confrontar Costos VS Beneficios como proceso natural de cualquier proyección.  </w:t>
      </w:r>
    </w:p>
    <w:p w:rsidR="002E3D77" w:rsidRPr="002E3D77" w:rsidRDefault="002E3D77" w:rsidP="002E3D77">
      <w:pPr>
        <w:spacing w:line="276" w:lineRule="auto"/>
        <w:rPr>
          <w:rFonts w:asciiTheme="minorHAnsi" w:hAnsiTheme="minorHAnsi" w:cstheme="minorHAnsi"/>
          <w:b/>
          <w:sz w:val="22"/>
          <w:szCs w:val="22"/>
        </w:rPr>
      </w:pPr>
    </w:p>
    <w:p w:rsidR="003403BE" w:rsidRDefault="003403BE">
      <w:pPr>
        <w:spacing w:after="200" w:line="276" w:lineRule="auto"/>
        <w:rPr>
          <w:rFonts w:asciiTheme="minorHAnsi" w:eastAsia="Arial" w:hAnsiTheme="minorHAnsi" w:cstheme="minorHAnsi"/>
          <w:b/>
          <w:color w:val="000000"/>
          <w:sz w:val="22"/>
          <w:szCs w:val="22"/>
          <w:lang w:val="es-CO" w:eastAsia="es-CO"/>
        </w:rPr>
      </w:pPr>
      <w:r>
        <w:rPr>
          <w:rFonts w:asciiTheme="minorHAnsi" w:hAnsiTheme="minorHAnsi" w:cstheme="minorHAnsi"/>
          <w:b/>
        </w:rPr>
        <w:br w:type="page"/>
      </w:r>
    </w:p>
    <w:p w:rsidR="002E3D77" w:rsidRPr="003403BE" w:rsidRDefault="002E3D77" w:rsidP="002E3D77">
      <w:pPr>
        <w:pStyle w:val="normal0"/>
        <w:jc w:val="center"/>
        <w:rPr>
          <w:rFonts w:asciiTheme="minorHAnsi" w:hAnsiTheme="minorHAnsi" w:cstheme="minorHAnsi"/>
          <w:b/>
          <w:sz w:val="28"/>
          <w:szCs w:val="28"/>
        </w:rPr>
      </w:pPr>
      <w:r w:rsidRPr="003403BE">
        <w:rPr>
          <w:rFonts w:asciiTheme="minorHAnsi" w:hAnsiTheme="minorHAnsi" w:cstheme="minorHAnsi"/>
          <w:b/>
          <w:sz w:val="28"/>
          <w:szCs w:val="28"/>
        </w:rPr>
        <w:lastRenderedPageBreak/>
        <w:t>PROCESOS PARA LA VIRTUALIZACION DE PROGRAMAS</w:t>
      </w:r>
    </w:p>
    <w:p w:rsidR="002E3D77" w:rsidRPr="003403BE" w:rsidRDefault="002E3D77" w:rsidP="002E3D77">
      <w:pPr>
        <w:pStyle w:val="normal0"/>
        <w:jc w:val="center"/>
        <w:rPr>
          <w:rFonts w:asciiTheme="minorHAnsi" w:hAnsiTheme="minorHAnsi" w:cstheme="minorHAnsi"/>
          <w:sz w:val="28"/>
          <w:szCs w:val="28"/>
        </w:rPr>
      </w:pPr>
      <w:r w:rsidRPr="003403BE">
        <w:rPr>
          <w:rFonts w:asciiTheme="minorHAnsi" w:hAnsiTheme="minorHAnsi" w:cstheme="minorHAnsi"/>
          <w:b/>
          <w:sz w:val="28"/>
          <w:szCs w:val="28"/>
        </w:rPr>
        <w:t>ELEMENTOS CLAVE PARA EL PROCESO</w:t>
      </w:r>
    </w:p>
    <w:p w:rsidR="002E3D77" w:rsidRPr="002E3D77" w:rsidRDefault="002E3D77" w:rsidP="002E3D77">
      <w:pPr>
        <w:pStyle w:val="normal0"/>
        <w:rPr>
          <w:rFonts w:asciiTheme="minorHAnsi" w:hAnsiTheme="minorHAnsi" w:cstheme="minorHAnsi"/>
        </w:rPr>
      </w:pPr>
    </w:p>
    <w:p w:rsidR="002E3D77" w:rsidRPr="002E3D77" w:rsidRDefault="002E3D77" w:rsidP="002E3D77">
      <w:pPr>
        <w:pStyle w:val="normal0"/>
        <w:rPr>
          <w:rFonts w:asciiTheme="minorHAnsi" w:hAnsiTheme="minorHAnsi" w:cstheme="minorHAnsi"/>
        </w:rPr>
      </w:pPr>
    </w:p>
    <w:p w:rsidR="002E3D77" w:rsidRPr="002E3D77" w:rsidRDefault="002E3D77" w:rsidP="002E3D77">
      <w:pPr>
        <w:pStyle w:val="normal0"/>
        <w:numPr>
          <w:ilvl w:val="0"/>
          <w:numId w:val="13"/>
        </w:numPr>
        <w:jc w:val="both"/>
        <w:rPr>
          <w:rFonts w:asciiTheme="minorHAnsi" w:hAnsiTheme="minorHAnsi" w:cstheme="minorHAnsi"/>
          <w:b/>
        </w:rPr>
      </w:pPr>
      <w:r w:rsidRPr="002E3D77">
        <w:rPr>
          <w:rFonts w:asciiTheme="minorHAnsi" w:hAnsiTheme="minorHAnsi" w:cstheme="minorHAnsi"/>
          <w:b/>
        </w:rPr>
        <w:t>DEFINIR ESTRATEGIAS QUE GARANTICEN LA ARTICULACIÓN ENTRE DIMENSIONES</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jc w:val="both"/>
        <w:rPr>
          <w:rFonts w:asciiTheme="minorHAnsi" w:hAnsiTheme="minorHAnsi" w:cstheme="minorHAnsi"/>
        </w:rPr>
      </w:pPr>
      <w:r w:rsidRPr="002E3D77">
        <w:rPr>
          <w:rFonts w:asciiTheme="minorHAnsi" w:hAnsiTheme="minorHAnsi" w:cstheme="minorHAnsi"/>
        </w:rPr>
        <w:t>Como elemento medular del trabajo de virtualización, se destaca que las dimensiones Pedagógica, Comunicativa, Organizacional y Tecnológica, trabajen mancomunadamente. Para ello deben generarse estrategias claras o lineamientos base como lo es establecer un modelo de diseño Instruccional.</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jc w:val="both"/>
        <w:rPr>
          <w:rFonts w:asciiTheme="minorHAnsi" w:hAnsiTheme="minorHAnsi" w:cstheme="minorHAnsi"/>
        </w:rPr>
      </w:pPr>
      <w:r w:rsidRPr="002E3D77">
        <w:rPr>
          <w:rFonts w:asciiTheme="minorHAnsi" w:hAnsiTheme="minorHAnsi" w:cstheme="minorHAnsi"/>
          <w:b/>
        </w:rPr>
        <w:t>Modelo de diseño Instruccional:</w:t>
      </w:r>
      <w:r w:rsidRPr="002E3D77">
        <w:rPr>
          <w:rFonts w:asciiTheme="minorHAnsi" w:hAnsiTheme="minorHAnsi" w:cstheme="minorHAnsi"/>
        </w:rPr>
        <w:t xml:space="preserve"> Es ideal que el modelo de diseño Instruccional (sea cual sea que se utilice), coincida con las funciones y relevancia asignada a cada dimensión. Ya que los modelos responden a una secuencia de procesos, cada dimensión tendrá un momento clave de intervención y será pieza fundamental del ciclo de producción. Cada paso del modelo de diseño Instruccional, deberá ser documentado y asegurado de tal forma que los formatos de control articulen y garanticen el flujo adecuado de la información.</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3"/>
        </w:numPr>
        <w:jc w:val="both"/>
        <w:rPr>
          <w:rFonts w:asciiTheme="minorHAnsi" w:hAnsiTheme="minorHAnsi" w:cstheme="minorHAnsi"/>
          <w:b/>
        </w:rPr>
      </w:pPr>
      <w:r w:rsidRPr="002E3D77">
        <w:rPr>
          <w:rFonts w:asciiTheme="minorHAnsi" w:hAnsiTheme="minorHAnsi" w:cstheme="minorHAnsi"/>
          <w:b/>
        </w:rPr>
        <w:t>DELINEAR ESTRATEGIAS PEDAGÓGICAS ACORDE A LA METODOLOGÍA DE FORMACIÓN VIRTUAL</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jc w:val="both"/>
        <w:rPr>
          <w:rFonts w:asciiTheme="minorHAnsi" w:hAnsiTheme="minorHAnsi" w:cstheme="minorHAnsi"/>
        </w:rPr>
      </w:pPr>
      <w:r w:rsidRPr="002E3D77">
        <w:rPr>
          <w:rFonts w:asciiTheme="minorHAnsi" w:hAnsiTheme="minorHAnsi" w:cstheme="minorHAnsi"/>
        </w:rPr>
        <w:t>Es claro que el proyecto de virtualización o educación virtual debe tener establecido un norte pedagógico, sin embargo, no siempre es claro que la estrategia pedagógica debe responder a la finalidad del proyecto, en este caso virtual.</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jc w:val="both"/>
        <w:rPr>
          <w:rFonts w:asciiTheme="minorHAnsi" w:hAnsiTheme="minorHAnsi" w:cstheme="minorHAnsi"/>
        </w:rPr>
      </w:pPr>
      <w:r w:rsidRPr="002E3D77">
        <w:rPr>
          <w:rFonts w:asciiTheme="minorHAnsi" w:hAnsiTheme="minorHAnsi" w:cstheme="minorHAnsi"/>
        </w:rPr>
        <w:t>En ese orden de ideas, el planteamiento pedagógico debe ser producto de la indagación de modelos que propendan por el fortalecimiento de la metodología, evidenciando cada uno de los aspectos que garantizan el aprendizaje a través de medios electrónicos.</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0"/>
        </w:numPr>
        <w:ind w:hanging="360"/>
        <w:jc w:val="both"/>
        <w:rPr>
          <w:rFonts w:asciiTheme="minorHAnsi" w:hAnsiTheme="minorHAnsi" w:cstheme="minorHAnsi"/>
        </w:rPr>
      </w:pPr>
      <w:r w:rsidRPr="002E3D77">
        <w:rPr>
          <w:rFonts w:asciiTheme="minorHAnsi" w:hAnsiTheme="minorHAnsi" w:cstheme="minorHAnsi"/>
          <w:b/>
        </w:rPr>
        <w:t>Innovación educativa:</w:t>
      </w:r>
      <w:r w:rsidRPr="002E3D77">
        <w:rPr>
          <w:rFonts w:asciiTheme="minorHAnsi" w:hAnsiTheme="minorHAnsi" w:cstheme="minorHAnsi"/>
        </w:rPr>
        <w:t xml:space="preserve"> La  sociedad de la información ha traído consigo una serie de innovaciones que hoy son necesarias en algunos de los campos que ha permeado. En educación virtual (mediada por tecnologías digitales) es necesario atender a esas innovaciones y establecer la forma en que serán utilizadas dichas innovaciones en los espacios académicos.</w:t>
      </w:r>
      <w:r w:rsidRPr="002E3D77">
        <w:rPr>
          <w:rFonts w:asciiTheme="minorHAnsi" w:hAnsiTheme="minorHAnsi" w:cstheme="minorHAnsi"/>
        </w:rPr>
        <w:tab/>
      </w:r>
    </w:p>
    <w:p w:rsidR="002E3D77" w:rsidRPr="002E3D77" w:rsidRDefault="002E3D77" w:rsidP="002E3D77">
      <w:pPr>
        <w:pStyle w:val="normal0"/>
        <w:numPr>
          <w:ilvl w:val="0"/>
          <w:numId w:val="10"/>
        </w:numPr>
        <w:ind w:hanging="360"/>
        <w:jc w:val="both"/>
        <w:rPr>
          <w:rFonts w:asciiTheme="minorHAnsi" w:hAnsiTheme="minorHAnsi" w:cstheme="minorHAnsi"/>
        </w:rPr>
      </w:pPr>
      <w:r w:rsidRPr="002E3D77">
        <w:rPr>
          <w:rFonts w:asciiTheme="minorHAnsi" w:hAnsiTheme="minorHAnsi" w:cstheme="minorHAnsi"/>
          <w:b/>
        </w:rPr>
        <w:t>Didáctica para entornos virtuales de aprendizaje:</w:t>
      </w:r>
      <w:r w:rsidRPr="002E3D77">
        <w:rPr>
          <w:rFonts w:asciiTheme="minorHAnsi" w:hAnsiTheme="minorHAnsi" w:cstheme="minorHAnsi"/>
        </w:rPr>
        <w:t xml:space="preserve"> Uno de los aspectos fundamentales en entornos digitales de aprendizaje es la didáctica, pues ella permite o facilita el aprendizaje en espacios de comunicación sincrónica y asincrónica. El proyecto debe establecer la </w:t>
      </w:r>
      <w:r w:rsidRPr="002E3D77">
        <w:rPr>
          <w:rFonts w:asciiTheme="minorHAnsi" w:hAnsiTheme="minorHAnsi" w:cstheme="minorHAnsi"/>
        </w:rPr>
        <w:lastRenderedPageBreak/>
        <w:t>didáctica adecuada para el grupo objetivo de trabajo. Ésta puede variar de acuerdo a las condiciones del público.</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3"/>
        </w:numPr>
        <w:jc w:val="both"/>
        <w:rPr>
          <w:rFonts w:asciiTheme="minorHAnsi" w:hAnsiTheme="minorHAnsi" w:cstheme="minorHAnsi"/>
          <w:b/>
        </w:rPr>
      </w:pPr>
      <w:r w:rsidRPr="002E3D77">
        <w:rPr>
          <w:rFonts w:asciiTheme="minorHAnsi" w:hAnsiTheme="minorHAnsi" w:cstheme="minorHAnsi"/>
          <w:b/>
        </w:rPr>
        <w:t>DOCUMENTACIÓN Y SOCIALIZACIÓN DE PROCESOS INTERNOS</w:t>
      </w:r>
    </w:p>
    <w:p w:rsidR="002E3D77" w:rsidRPr="002E3D77" w:rsidRDefault="002E3D77" w:rsidP="002E3D77">
      <w:pPr>
        <w:pStyle w:val="normal0"/>
        <w:jc w:val="both"/>
        <w:rPr>
          <w:rFonts w:asciiTheme="minorHAnsi" w:hAnsiTheme="minorHAnsi" w:cstheme="minorHAnsi"/>
        </w:rPr>
      </w:pPr>
    </w:p>
    <w:p w:rsidR="002E3D77" w:rsidRDefault="002E3D77" w:rsidP="002E3D77">
      <w:pPr>
        <w:pStyle w:val="normal0"/>
        <w:jc w:val="both"/>
        <w:rPr>
          <w:rFonts w:asciiTheme="minorHAnsi" w:hAnsiTheme="minorHAnsi" w:cstheme="minorHAnsi"/>
        </w:rPr>
      </w:pPr>
      <w:r w:rsidRPr="002E3D77">
        <w:rPr>
          <w:rFonts w:asciiTheme="minorHAnsi" w:hAnsiTheme="minorHAnsi" w:cstheme="minorHAnsi"/>
        </w:rPr>
        <w:t>Se hace necesario asegurar la perdurabilidad, verificabilidad, seguimiento y difusión de los documentos generados durante el proceso. Logrando así que la información utilizada en determinado momento sea la adecuada y que se pueda acceder a ella oportunamente.</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9"/>
        </w:numPr>
        <w:ind w:hanging="360"/>
        <w:jc w:val="both"/>
        <w:rPr>
          <w:rFonts w:asciiTheme="minorHAnsi" w:hAnsiTheme="minorHAnsi" w:cstheme="minorHAnsi"/>
        </w:rPr>
      </w:pPr>
      <w:r w:rsidRPr="002E3D77">
        <w:rPr>
          <w:rFonts w:asciiTheme="minorHAnsi" w:hAnsiTheme="minorHAnsi" w:cstheme="minorHAnsi"/>
          <w:b/>
        </w:rPr>
        <w:t>Gestión del conocimiento:</w:t>
      </w:r>
      <w:r w:rsidRPr="002E3D77">
        <w:rPr>
          <w:rFonts w:asciiTheme="minorHAnsi" w:hAnsiTheme="minorHAnsi" w:cstheme="minorHAnsi"/>
        </w:rPr>
        <w:t xml:space="preserve"> Uno de los lineamientos debe girar entorno a garantizar que lo que se hace hoy pueda reproducirse mañana, para eso debe existir un registro de la información sensible e importante en el proyecto. Documentando cada fase del procesos y asegurar la mejora continua.</w:t>
      </w:r>
    </w:p>
    <w:p w:rsidR="002E3D77" w:rsidRPr="002E3D77" w:rsidRDefault="002E3D77" w:rsidP="002E3D77">
      <w:pPr>
        <w:pStyle w:val="normal0"/>
        <w:numPr>
          <w:ilvl w:val="0"/>
          <w:numId w:val="9"/>
        </w:numPr>
        <w:ind w:hanging="360"/>
        <w:jc w:val="both"/>
        <w:rPr>
          <w:rFonts w:asciiTheme="minorHAnsi" w:hAnsiTheme="minorHAnsi" w:cstheme="minorHAnsi"/>
        </w:rPr>
      </w:pPr>
      <w:r w:rsidRPr="002E3D77">
        <w:rPr>
          <w:rFonts w:asciiTheme="minorHAnsi" w:hAnsiTheme="minorHAnsi" w:cstheme="minorHAnsi"/>
          <w:b/>
        </w:rPr>
        <w:t>Garantizar la articulación de políticas y lineamientos:</w:t>
      </w:r>
      <w:r w:rsidRPr="002E3D77">
        <w:rPr>
          <w:rFonts w:asciiTheme="minorHAnsi" w:hAnsiTheme="minorHAnsi" w:cstheme="minorHAnsi"/>
        </w:rPr>
        <w:t xml:space="preserve"> Deben ser detallados cada uno de los lineamientos que van a hacer posible la política general, logrando describir el paso a paso del proceso, anexando los documentos necesarios para la elaboración, seguimiento y evaluación final de cada uno.</w:t>
      </w:r>
    </w:p>
    <w:p w:rsidR="002E3D77" w:rsidRPr="002E3D77" w:rsidRDefault="002E3D77" w:rsidP="002E3D77">
      <w:pPr>
        <w:pStyle w:val="normal0"/>
        <w:numPr>
          <w:ilvl w:val="0"/>
          <w:numId w:val="9"/>
        </w:numPr>
        <w:ind w:hanging="360"/>
        <w:jc w:val="both"/>
        <w:rPr>
          <w:rFonts w:asciiTheme="minorHAnsi" w:hAnsiTheme="minorHAnsi" w:cstheme="minorHAnsi"/>
        </w:rPr>
      </w:pPr>
      <w:r w:rsidRPr="002E3D77">
        <w:rPr>
          <w:rFonts w:asciiTheme="minorHAnsi" w:hAnsiTheme="minorHAnsi" w:cstheme="minorHAnsi"/>
          <w:b/>
        </w:rPr>
        <w:t>Implementación de procesos de gestión documental:</w:t>
      </w:r>
      <w:r w:rsidRPr="002E3D77">
        <w:rPr>
          <w:rFonts w:asciiTheme="minorHAnsi" w:hAnsiTheme="minorHAnsi" w:cstheme="minorHAnsi"/>
        </w:rPr>
        <w:t xml:space="preserve"> Es clave implementar un modelo de gestión documental con roles de acceso que permitan evidenciar la seguridad de la información.</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3"/>
        </w:numPr>
        <w:jc w:val="both"/>
        <w:rPr>
          <w:rFonts w:asciiTheme="minorHAnsi" w:hAnsiTheme="minorHAnsi" w:cstheme="minorHAnsi"/>
          <w:b/>
        </w:rPr>
      </w:pPr>
      <w:r w:rsidRPr="002E3D77">
        <w:rPr>
          <w:rFonts w:asciiTheme="minorHAnsi" w:hAnsiTheme="minorHAnsi" w:cstheme="minorHAnsi"/>
          <w:b/>
        </w:rPr>
        <w:t>REVISIÓN SISTEMÁTICA DE LOS PROCESOS Y DOCUMENTACIÓN ANEXA</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jc w:val="both"/>
        <w:rPr>
          <w:rFonts w:asciiTheme="minorHAnsi" w:hAnsiTheme="minorHAnsi" w:cstheme="minorHAnsi"/>
        </w:rPr>
      </w:pPr>
      <w:r w:rsidRPr="002E3D77">
        <w:rPr>
          <w:rFonts w:asciiTheme="minorHAnsi" w:hAnsiTheme="minorHAnsi" w:cstheme="minorHAnsi"/>
        </w:rPr>
        <w:t xml:space="preserve">No basta con generar todo un proceso de virtualización sin la revisión sistemática de la totalidad de aspectos clave que contemple el procedimiento. Para ello debe establecerse desde el inicio una frecuencia de auditoría de procesos y documentos, asegurando así que los procesos y planes de mejoramiento sean aplicados. </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8"/>
        </w:numPr>
        <w:ind w:hanging="360"/>
        <w:jc w:val="both"/>
        <w:rPr>
          <w:rFonts w:asciiTheme="minorHAnsi" w:hAnsiTheme="minorHAnsi" w:cstheme="minorHAnsi"/>
        </w:rPr>
      </w:pPr>
      <w:r w:rsidRPr="002E3D77">
        <w:rPr>
          <w:rFonts w:asciiTheme="minorHAnsi" w:hAnsiTheme="minorHAnsi" w:cstheme="minorHAnsi"/>
          <w:b/>
        </w:rPr>
        <w:t>Gestión del conocimiento:</w:t>
      </w:r>
      <w:r w:rsidRPr="002E3D77">
        <w:rPr>
          <w:rFonts w:asciiTheme="minorHAnsi" w:hAnsiTheme="minorHAnsi" w:cstheme="minorHAnsi"/>
        </w:rPr>
        <w:t xml:space="preserve"> De la misma forma, cada revisión debe ser sistematizada y almacenada con el fin de marcar una trazabilidad de todo el proceso.</w:t>
      </w:r>
    </w:p>
    <w:p w:rsidR="002E3D77" w:rsidRPr="002E3D77" w:rsidRDefault="002E3D77" w:rsidP="002E3D77">
      <w:pPr>
        <w:pStyle w:val="normal0"/>
        <w:numPr>
          <w:ilvl w:val="0"/>
          <w:numId w:val="8"/>
        </w:numPr>
        <w:ind w:hanging="360"/>
        <w:jc w:val="both"/>
        <w:rPr>
          <w:rFonts w:asciiTheme="minorHAnsi" w:hAnsiTheme="minorHAnsi" w:cstheme="minorHAnsi"/>
        </w:rPr>
      </w:pPr>
      <w:r w:rsidRPr="002E3D77">
        <w:rPr>
          <w:rFonts w:asciiTheme="minorHAnsi" w:hAnsiTheme="minorHAnsi" w:cstheme="minorHAnsi"/>
          <w:b/>
        </w:rPr>
        <w:t>Calidad:</w:t>
      </w:r>
      <w:r w:rsidRPr="002E3D77">
        <w:rPr>
          <w:rFonts w:asciiTheme="minorHAnsi" w:hAnsiTheme="minorHAnsi" w:cstheme="minorHAnsi"/>
        </w:rPr>
        <w:t xml:space="preserve"> El seguimiento constante de los procesos propende por la optimización y calidad de los servicios ofrecidos.</w:t>
      </w:r>
    </w:p>
    <w:p w:rsidR="002E3D77" w:rsidRPr="002E3D77" w:rsidRDefault="002E3D77" w:rsidP="002E3D77">
      <w:pPr>
        <w:pStyle w:val="normal0"/>
        <w:numPr>
          <w:ilvl w:val="0"/>
          <w:numId w:val="8"/>
        </w:numPr>
        <w:ind w:hanging="360"/>
        <w:jc w:val="both"/>
        <w:rPr>
          <w:rFonts w:asciiTheme="minorHAnsi" w:hAnsiTheme="minorHAnsi" w:cstheme="minorHAnsi"/>
        </w:rPr>
      </w:pPr>
      <w:r w:rsidRPr="002E3D77">
        <w:rPr>
          <w:rFonts w:asciiTheme="minorHAnsi" w:hAnsiTheme="minorHAnsi" w:cstheme="minorHAnsi"/>
          <w:b/>
        </w:rPr>
        <w:t>Auditoría:</w:t>
      </w:r>
      <w:r w:rsidRPr="002E3D77">
        <w:rPr>
          <w:rFonts w:asciiTheme="minorHAnsi" w:hAnsiTheme="minorHAnsi" w:cstheme="minorHAnsi"/>
        </w:rPr>
        <w:t xml:space="preserve"> Esta figura se hace imprescindible al momento de buscar la calidad dentro del proceso, por ello es necesario describir claramente la función y periodicidad.</w:t>
      </w:r>
    </w:p>
    <w:p w:rsidR="002E3D77" w:rsidRPr="002E3D77" w:rsidRDefault="002E3D77" w:rsidP="002E3D77">
      <w:pPr>
        <w:pStyle w:val="normal0"/>
        <w:jc w:val="both"/>
        <w:rPr>
          <w:rFonts w:asciiTheme="minorHAnsi" w:hAnsiTheme="minorHAnsi" w:cstheme="minorHAnsi"/>
        </w:rPr>
      </w:pPr>
    </w:p>
    <w:p w:rsidR="00E74B4B" w:rsidRDefault="00E74B4B">
      <w:pPr>
        <w:spacing w:after="200" w:line="276" w:lineRule="auto"/>
        <w:rPr>
          <w:rFonts w:asciiTheme="minorHAnsi" w:eastAsia="Arial" w:hAnsiTheme="minorHAnsi" w:cstheme="minorHAnsi"/>
          <w:b/>
          <w:color w:val="000000"/>
          <w:sz w:val="22"/>
          <w:szCs w:val="22"/>
          <w:lang w:val="es-CO" w:eastAsia="es-CO"/>
        </w:rPr>
      </w:pPr>
      <w:r>
        <w:rPr>
          <w:rFonts w:asciiTheme="minorHAnsi" w:hAnsiTheme="minorHAnsi" w:cstheme="minorHAnsi"/>
          <w:b/>
        </w:rPr>
        <w:br w:type="page"/>
      </w:r>
    </w:p>
    <w:p w:rsidR="002E3D77" w:rsidRPr="002E3D77" w:rsidRDefault="002E3D77" w:rsidP="002E3D77">
      <w:pPr>
        <w:pStyle w:val="normal0"/>
        <w:numPr>
          <w:ilvl w:val="0"/>
          <w:numId w:val="13"/>
        </w:numPr>
        <w:jc w:val="both"/>
        <w:rPr>
          <w:rFonts w:asciiTheme="minorHAnsi" w:hAnsiTheme="minorHAnsi" w:cstheme="minorHAnsi"/>
          <w:b/>
        </w:rPr>
      </w:pPr>
      <w:r w:rsidRPr="002E3D77">
        <w:rPr>
          <w:rFonts w:asciiTheme="minorHAnsi" w:hAnsiTheme="minorHAnsi" w:cstheme="minorHAnsi"/>
          <w:b/>
        </w:rPr>
        <w:lastRenderedPageBreak/>
        <w:t>DEFINIR ESTRATEGIAS DE COMUNICACIÓN CLARA Y SIN IR MÁS ALLÁ DE LA REALIDAD COLOMBIANA</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jc w:val="both"/>
        <w:rPr>
          <w:rFonts w:asciiTheme="minorHAnsi" w:hAnsiTheme="minorHAnsi" w:cstheme="minorHAnsi"/>
        </w:rPr>
      </w:pPr>
      <w:r w:rsidRPr="002E3D77">
        <w:rPr>
          <w:rFonts w:asciiTheme="minorHAnsi" w:hAnsiTheme="minorHAnsi" w:cstheme="minorHAnsi"/>
        </w:rPr>
        <w:t>Los entornos digitales de aprendizaje han evidenciado que la comunicación es uno de los pilares para la sostenibilidad. Son las estrategias de comunicación y los procesos de gestión de cambio los que ayudan a generar espacios agradables para la formación.</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2"/>
        </w:numPr>
        <w:ind w:hanging="360"/>
        <w:jc w:val="both"/>
        <w:rPr>
          <w:rFonts w:asciiTheme="minorHAnsi" w:hAnsiTheme="minorHAnsi" w:cstheme="minorHAnsi"/>
        </w:rPr>
      </w:pPr>
      <w:r w:rsidRPr="002E3D77">
        <w:rPr>
          <w:rFonts w:asciiTheme="minorHAnsi" w:hAnsiTheme="minorHAnsi" w:cstheme="minorHAnsi"/>
          <w:b/>
        </w:rPr>
        <w:t>Consejería académica:</w:t>
      </w:r>
      <w:r w:rsidRPr="002E3D77">
        <w:rPr>
          <w:rFonts w:asciiTheme="minorHAnsi" w:hAnsiTheme="minorHAnsi" w:cstheme="minorHAnsi"/>
        </w:rPr>
        <w:t xml:space="preserve"> el seguimiento que se puede hacer los estudiantes es uno de los procesos que deben realizarse para poder garantizar la cercanía de la institución con la comunidad estudiantil.</w:t>
      </w:r>
    </w:p>
    <w:p w:rsidR="002E3D77" w:rsidRPr="002E3D77" w:rsidRDefault="002E3D77" w:rsidP="002E3D77">
      <w:pPr>
        <w:pStyle w:val="normal0"/>
        <w:numPr>
          <w:ilvl w:val="0"/>
          <w:numId w:val="12"/>
        </w:numPr>
        <w:ind w:hanging="360"/>
        <w:jc w:val="both"/>
        <w:rPr>
          <w:rFonts w:asciiTheme="minorHAnsi" w:hAnsiTheme="minorHAnsi" w:cstheme="minorHAnsi"/>
        </w:rPr>
      </w:pPr>
      <w:r w:rsidRPr="002E3D77">
        <w:rPr>
          <w:rFonts w:asciiTheme="minorHAnsi" w:hAnsiTheme="minorHAnsi" w:cstheme="minorHAnsi"/>
          <w:b/>
        </w:rPr>
        <w:t>Comunidades de aprendizaje:</w:t>
      </w:r>
      <w:r w:rsidRPr="002E3D77">
        <w:rPr>
          <w:rFonts w:asciiTheme="minorHAnsi" w:hAnsiTheme="minorHAnsi" w:cstheme="minorHAnsi"/>
        </w:rPr>
        <w:t xml:space="preserve"> Los espacios para compartir, interactuar, interaccionar y debatir que hacen parte de las comunidades “tradicionales”,  deben garantizarse en entornos digitales. Para ello podrán reutilizarse o desarrollarse infinidad de herramientas que solo serán funcionales mientras estén acompañadas de estrategias claras de comunidad.</w:t>
      </w:r>
    </w:p>
    <w:p w:rsidR="002E3D77" w:rsidRPr="002E3D77" w:rsidRDefault="002E3D77" w:rsidP="002E3D77">
      <w:pPr>
        <w:pStyle w:val="normal0"/>
        <w:numPr>
          <w:ilvl w:val="0"/>
          <w:numId w:val="12"/>
        </w:numPr>
        <w:ind w:hanging="360"/>
        <w:jc w:val="both"/>
        <w:rPr>
          <w:rFonts w:asciiTheme="minorHAnsi" w:hAnsiTheme="minorHAnsi" w:cstheme="minorHAnsi"/>
        </w:rPr>
      </w:pPr>
      <w:r w:rsidRPr="002E3D77">
        <w:rPr>
          <w:rFonts w:asciiTheme="minorHAnsi" w:hAnsiTheme="minorHAnsi" w:cstheme="minorHAnsi"/>
          <w:b/>
        </w:rPr>
        <w:t xml:space="preserve">Canales de </w:t>
      </w:r>
      <w:proofErr w:type="gramStart"/>
      <w:r w:rsidRPr="002E3D77">
        <w:rPr>
          <w:rFonts w:asciiTheme="minorHAnsi" w:hAnsiTheme="minorHAnsi" w:cstheme="minorHAnsi"/>
          <w:b/>
        </w:rPr>
        <w:t>comunicación claros y sencillos</w:t>
      </w:r>
      <w:proofErr w:type="gramEnd"/>
      <w:r w:rsidRPr="002E3D77">
        <w:rPr>
          <w:rFonts w:asciiTheme="minorHAnsi" w:hAnsiTheme="minorHAnsi" w:cstheme="minorHAnsi"/>
          <w:b/>
        </w:rPr>
        <w:t>:</w:t>
      </w:r>
      <w:r w:rsidRPr="002E3D77">
        <w:rPr>
          <w:rFonts w:asciiTheme="minorHAnsi" w:hAnsiTheme="minorHAnsi" w:cstheme="minorHAnsi"/>
        </w:rPr>
        <w:t xml:space="preserve"> Uno de los principios que se deben tener en cuenta al implementar proyectos en virtualidad es la facilidad de uso y la utilidad, por ello es clave que las herramientas de comunicación implementadas sean claras y sencillas, ya que son ellas el medio de interacción en la plataforma o fuera de ella.</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3"/>
        </w:numPr>
        <w:jc w:val="both"/>
        <w:rPr>
          <w:rFonts w:asciiTheme="minorHAnsi" w:hAnsiTheme="minorHAnsi" w:cstheme="minorHAnsi"/>
          <w:b/>
        </w:rPr>
      </w:pPr>
      <w:r w:rsidRPr="002E3D77">
        <w:rPr>
          <w:rFonts w:asciiTheme="minorHAnsi" w:hAnsiTheme="minorHAnsi" w:cstheme="minorHAnsi"/>
          <w:b/>
        </w:rPr>
        <w:t>TRABAJAR CON ESTÁNDARES INTERNACIONALES</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jc w:val="both"/>
        <w:rPr>
          <w:rFonts w:asciiTheme="minorHAnsi" w:hAnsiTheme="minorHAnsi" w:cstheme="minorHAnsi"/>
        </w:rPr>
      </w:pPr>
      <w:r w:rsidRPr="002E3D77">
        <w:rPr>
          <w:rFonts w:asciiTheme="minorHAnsi" w:hAnsiTheme="minorHAnsi" w:cstheme="minorHAnsi"/>
        </w:rPr>
        <w:t>Con el ánimo de poder internacionalizar o poder abarcar una mayor cantidad de población, garantizando el acceso a los contenidos, el proyecto, es necesario trabajar regido por estándares como:</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2"/>
        </w:numPr>
        <w:ind w:hanging="360"/>
        <w:jc w:val="both"/>
        <w:rPr>
          <w:rFonts w:asciiTheme="minorHAnsi" w:hAnsiTheme="minorHAnsi" w:cstheme="minorHAnsi"/>
        </w:rPr>
      </w:pPr>
      <w:r w:rsidRPr="002E3D77">
        <w:rPr>
          <w:rFonts w:asciiTheme="minorHAnsi" w:hAnsiTheme="minorHAnsi" w:cstheme="minorHAnsi"/>
        </w:rPr>
        <w:t>SCORM: Estándar para la interoperabilidad y reutilización de objetos de aprendizaje</w:t>
      </w:r>
    </w:p>
    <w:p w:rsidR="002E3D77" w:rsidRPr="002E3D77" w:rsidRDefault="002E3D77" w:rsidP="002E3D77">
      <w:pPr>
        <w:pStyle w:val="normal0"/>
        <w:numPr>
          <w:ilvl w:val="0"/>
          <w:numId w:val="12"/>
        </w:numPr>
        <w:ind w:hanging="360"/>
        <w:jc w:val="both"/>
        <w:rPr>
          <w:rFonts w:asciiTheme="minorHAnsi" w:hAnsiTheme="minorHAnsi" w:cstheme="minorHAnsi"/>
        </w:rPr>
      </w:pPr>
      <w:r w:rsidRPr="002E3D77">
        <w:rPr>
          <w:rFonts w:asciiTheme="minorHAnsi" w:hAnsiTheme="minorHAnsi" w:cstheme="minorHAnsi"/>
        </w:rPr>
        <w:t>W3C: Garantiza la eficiencia y funcionalidad del curso.</w:t>
      </w:r>
    </w:p>
    <w:p w:rsidR="002E3D77" w:rsidRPr="002E3D77" w:rsidRDefault="002E3D77" w:rsidP="002E3D77">
      <w:pPr>
        <w:pStyle w:val="normal0"/>
        <w:numPr>
          <w:ilvl w:val="0"/>
          <w:numId w:val="12"/>
        </w:numPr>
        <w:ind w:hanging="360"/>
        <w:jc w:val="both"/>
        <w:rPr>
          <w:rFonts w:asciiTheme="minorHAnsi" w:hAnsiTheme="minorHAnsi" w:cstheme="minorHAnsi"/>
        </w:rPr>
      </w:pPr>
      <w:r w:rsidRPr="002E3D77">
        <w:rPr>
          <w:rFonts w:asciiTheme="minorHAnsi" w:hAnsiTheme="minorHAnsi" w:cstheme="minorHAnsi"/>
        </w:rPr>
        <w:t>AA / AAA: Trabajado en pro de la inclusión de personas con limitaciones físicas.</w:t>
      </w:r>
    </w:p>
    <w:p w:rsidR="002E3D77" w:rsidRPr="002E3D77" w:rsidRDefault="002E3D77" w:rsidP="002E3D77">
      <w:pPr>
        <w:pStyle w:val="normal0"/>
        <w:numPr>
          <w:ilvl w:val="0"/>
          <w:numId w:val="12"/>
        </w:numPr>
        <w:ind w:hanging="360"/>
        <w:jc w:val="both"/>
        <w:rPr>
          <w:rFonts w:asciiTheme="minorHAnsi" w:hAnsiTheme="minorHAnsi" w:cstheme="minorHAnsi"/>
        </w:rPr>
      </w:pPr>
      <w:proofErr w:type="spellStart"/>
      <w:r w:rsidRPr="002E3D77">
        <w:rPr>
          <w:rFonts w:asciiTheme="minorHAnsi" w:hAnsiTheme="minorHAnsi" w:cstheme="minorHAnsi"/>
        </w:rPr>
        <w:t>html</w:t>
      </w:r>
      <w:proofErr w:type="spellEnd"/>
      <w:r w:rsidRPr="002E3D77">
        <w:rPr>
          <w:rFonts w:asciiTheme="minorHAnsi" w:hAnsiTheme="minorHAnsi" w:cstheme="minorHAnsi"/>
        </w:rPr>
        <w:t xml:space="preserve"> / html5: Aconsejable para entornos que se proyectan para dispositivos móviles.</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3"/>
        </w:numPr>
        <w:jc w:val="both"/>
        <w:rPr>
          <w:rFonts w:asciiTheme="minorHAnsi" w:hAnsiTheme="minorHAnsi" w:cstheme="minorHAnsi"/>
          <w:b/>
        </w:rPr>
      </w:pPr>
      <w:r w:rsidRPr="002E3D77">
        <w:rPr>
          <w:rFonts w:asciiTheme="minorHAnsi" w:hAnsiTheme="minorHAnsi" w:cstheme="minorHAnsi"/>
          <w:b/>
        </w:rPr>
        <w:t>ASEGURAR LA PERTINENCIA DE LA PLATAFORMA TECNOLÓGICA</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jc w:val="both"/>
        <w:rPr>
          <w:rFonts w:asciiTheme="minorHAnsi" w:hAnsiTheme="minorHAnsi" w:cstheme="minorHAnsi"/>
        </w:rPr>
      </w:pPr>
      <w:r w:rsidRPr="002E3D77">
        <w:rPr>
          <w:rFonts w:asciiTheme="minorHAnsi" w:hAnsiTheme="minorHAnsi" w:cstheme="minorHAnsi"/>
        </w:rPr>
        <w:t>La plataforma tecnológica debe garantizar el soporte de todo el proyecto, para ello es fundamental poder articularse con las dimensiones comunicativa, pedagógica y organizacional, incluso con el área de mercadeo.</w:t>
      </w:r>
    </w:p>
    <w:p w:rsidR="002E3D77" w:rsidRPr="002E3D77" w:rsidRDefault="002E3D77" w:rsidP="002E3D77">
      <w:pPr>
        <w:pStyle w:val="normal0"/>
        <w:jc w:val="both"/>
        <w:rPr>
          <w:rFonts w:asciiTheme="minorHAnsi" w:hAnsiTheme="minorHAnsi" w:cstheme="minorHAnsi"/>
        </w:rPr>
      </w:pPr>
    </w:p>
    <w:p w:rsidR="002E3D77" w:rsidRPr="002E3D77" w:rsidRDefault="002E3D77" w:rsidP="002E3D77">
      <w:pPr>
        <w:pStyle w:val="normal0"/>
        <w:numPr>
          <w:ilvl w:val="0"/>
          <w:numId w:val="11"/>
        </w:numPr>
        <w:ind w:hanging="360"/>
        <w:jc w:val="both"/>
        <w:rPr>
          <w:rFonts w:asciiTheme="minorHAnsi" w:hAnsiTheme="minorHAnsi" w:cstheme="minorHAnsi"/>
        </w:rPr>
      </w:pPr>
      <w:r w:rsidRPr="002E3D77">
        <w:rPr>
          <w:rFonts w:asciiTheme="minorHAnsi" w:hAnsiTheme="minorHAnsi" w:cstheme="minorHAnsi"/>
          <w:b/>
        </w:rPr>
        <w:lastRenderedPageBreak/>
        <w:t>Dimensionar:</w:t>
      </w:r>
      <w:r w:rsidRPr="002E3D77">
        <w:rPr>
          <w:rFonts w:asciiTheme="minorHAnsi" w:hAnsiTheme="minorHAnsi" w:cstheme="minorHAnsi"/>
        </w:rPr>
        <w:t xml:space="preserve"> Después de la articulación con las áreas relacionada, debe realizarse el dimensionamiento adecuado para la plataforma tecnológica.</w:t>
      </w:r>
    </w:p>
    <w:p w:rsidR="002E3D77" w:rsidRPr="002E3D77" w:rsidRDefault="002E3D77" w:rsidP="002E3D77">
      <w:pPr>
        <w:pStyle w:val="normal0"/>
        <w:numPr>
          <w:ilvl w:val="0"/>
          <w:numId w:val="11"/>
        </w:numPr>
        <w:ind w:hanging="360"/>
        <w:jc w:val="both"/>
        <w:rPr>
          <w:rFonts w:asciiTheme="minorHAnsi" w:hAnsiTheme="minorHAnsi" w:cstheme="minorHAnsi"/>
        </w:rPr>
      </w:pPr>
      <w:r w:rsidRPr="002E3D77">
        <w:rPr>
          <w:rFonts w:asciiTheme="minorHAnsi" w:hAnsiTheme="minorHAnsi" w:cstheme="minorHAnsi"/>
          <w:b/>
        </w:rPr>
        <w:t>Articular con dimensión comunicativa:</w:t>
      </w:r>
      <w:r w:rsidRPr="002E3D77">
        <w:rPr>
          <w:rFonts w:asciiTheme="minorHAnsi" w:hAnsiTheme="minorHAnsi" w:cstheme="minorHAnsi"/>
        </w:rPr>
        <w:t xml:space="preserve"> Una de las dimensiones que impacta el tráfico y el funcionamiento de plataforma es la dimensión comunicativa, por ello se debe realizar una sincronización entre matriz de recursos y dimensionamiento de plataforma.</w:t>
      </w:r>
    </w:p>
    <w:p w:rsidR="002E3D77" w:rsidRPr="002E3D77" w:rsidRDefault="002E3D77" w:rsidP="002E3D77">
      <w:pPr>
        <w:pStyle w:val="normal0"/>
        <w:numPr>
          <w:ilvl w:val="0"/>
          <w:numId w:val="11"/>
        </w:numPr>
        <w:ind w:hanging="360"/>
        <w:jc w:val="both"/>
        <w:rPr>
          <w:rFonts w:asciiTheme="minorHAnsi" w:hAnsiTheme="minorHAnsi" w:cstheme="minorHAnsi"/>
        </w:rPr>
      </w:pPr>
      <w:r w:rsidRPr="002E3D77">
        <w:rPr>
          <w:rFonts w:asciiTheme="minorHAnsi" w:hAnsiTheme="minorHAnsi" w:cstheme="minorHAnsi"/>
          <w:b/>
        </w:rPr>
        <w:t>Seguridad de la información:</w:t>
      </w:r>
      <w:r w:rsidRPr="002E3D77">
        <w:rPr>
          <w:rFonts w:asciiTheme="minorHAnsi" w:hAnsiTheme="minorHAnsi" w:cstheme="minorHAnsi"/>
        </w:rPr>
        <w:t xml:space="preserve"> Debe garantizarse que las políticas de seguridad de la información se apliquen y verifiquen,</w:t>
      </w:r>
    </w:p>
    <w:p w:rsidR="002E3D77" w:rsidRPr="002E3D77" w:rsidRDefault="002E3D77" w:rsidP="002E3D77">
      <w:pPr>
        <w:pStyle w:val="normal0"/>
        <w:numPr>
          <w:ilvl w:val="0"/>
          <w:numId w:val="11"/>
        </w:numPr>
        <w:ind w:hanging="360"/>
        <w:jc w:val="both"/>
        <w:rPr>
          <w:rFonts w:asciiTheme="minorHAnsi" w:hAnsiTheme="minorHAnsi" w:cstheme="minorHAnsi"/>
        </w:rPr>
      </w:pPr>
      <w:r w:rsidRPr="002E3D77">
        <w:rPr>
          <w:rFonts w:asciiTheme="minorHAnsi" w:hAnsiTheme="minorHAnsi" w:cstheme="minorHAnsi"/>
          <w:b/>
        </w:rPr>
        <w:t>Prospectiva frente a las tendencias en virtual (asegurar la fácil transición a dispositivos móviles:</w:t>
      </w:r>
      <w:r w:rsidRPr="002E3D77">
        <w:rPr>
          <w:rFonts w:asciiTheme="minorHAnsi" w:hAnsiTheme="minorHAnsi" w:cstheme="minorHAnsi"/>
        </w:rPr>
        <w:t xml:space="preserve"> Hoy en día es clave la prospectiva hacia el m-</w:t>
      </w:r>
      <w:proofErr w:type="spellStart"/>
      <w:r w:rsidRPr="002E3D77">
        <w:rPr>
          <w:rFonts w:asciiTheme="minorHAnsi" w:hAnsiTheme="minorHAnsi" w:cstheme="minorHAnsi"/>
        </w:rPr>
        <w:t>learning</w:t>
      </w:r>
      <w:proofErr w:type="spellEnd"/>
      <w:r w:rsidRPr="002E3D77">
        <w:rPr>
          <w:rFonts w:asciiTheme="minorHAnsi" w:hAnsiTheme="minorHAnsi" w:cstheme="minorHAnsi"/>
        </w:rPr>
        <w:t xml:space="preserve"> y por ello es necesario establecer estándares para los portales, OVA y recursos educativos que los hagan operables en entornos móviles.</w:t>
      </w:r>
    </w:p>
    <w:p w:rsidR="002E3D77" w:rsidRPr="002E3D77" w:rsidRDefault="002E3D77" w:rsidP="002E3D77">
      <w:pPr>
        <w:spacing w:line="276" w:lineRule="auto"/>
        <w:jc w:val="both"/>
        <w:rPr>
          <w:rFonts w:asciiTheme="minorHAnsi" w:hAnsiTheme="minorHAnsi" w:cstheme="minorHAnsi"/>
          <w:b/>
          <w:sz w:val="22"/>
          <w:szCs w:val="22"/>
        </w:rPr>
      </w:pPr>
    </w:p>
    <w:p w:rsidR="002E3D77" w:rsidRPr="002E3D77" w:rsidRDefault="002E3D77" w:rsidP="002E3D77">
      <w:pPr>
        <w:spacing w:line="276" w:lineRule="auto"/>
        <w:jc w:val="both"/>
        <w:rPr>
          <w:rFonts w:asciiTheme="minorHAnsi" w:hAnsiTheme="minorHAnsi" w:cstheme="minorHAnsi"/>
          <w:b/>
          <w:sz w:val="22"/>
          <w:szCs w:val="22"/>
        </w:rPr>
      </w:pPr>
    </w:p>
    <w:p w:rsidR="004435DB" w:rsidRDefault="003403BE" w:rsidP="002E3D77">
      <w:pPr>
        <w:spacing w:line="276" w:lineRule="auto"/>
        <w:rPr>
          <w:rFonts w:asciiTheme="minorHAnsi" w:hAnsiTheme="minorHAnsi" w:cstheme="minorHAnsi"/>
          <w:b/>
          <w:sz w:val="22"/>
          <w:szCs w:val="22"/>
        </w:rPr>
      </w:pPr>
      <w:r>
        <w:rPr>
          <w:rFonts w:asciiTheme="minorHAnsi" w:hAnsiTheme="minorHAnsi" w:cstheme="minorHAnsi"/>
          <w:b/>
          <w:sz w:val="22"/>
          <w:szCs w:val="22"/>
        </w:rPr>
        <w:t>Realizado por el equipo CREAMEVIRTUAL de FESSANJOSE</w:t>
      </w:r>
    </w:p>
    <w:p w:rsidR="00EE2BE3" w:rsidRPr="002E3D77" w:rsidRDefault="00EE2BE3" w:rsidP="002E3D77">
      <w:pPr>
        <w:spacing w:line="276" w:lineRule="auto"/>
        <w:rPr>
          <w:rFonts w:asciiTheme="minorHAnsi" w:hAnsiTheme="minorHAnsi" w:cstheme="minorHAnsi"/>
          <w:b/>
          <w:sz w:val="22"/>
          <w:szCs w:val="22"/>
        </w:rPr>
      </w:pPr>
      <w:r>
        <w:rPr>
          <w:rFonts w:asciiTheme="minorHAnsi" w:hAnsiTheme="minorHAnsi" w:cstheme="minorHAnsi"/>
          <w:b/>
          <w:sz w:val="22"/>
          <w:szCs w:val="22"/>
        </w:rPr>
        <w:t>Alexis Mena Mena</w:t>
      </w:r>
    </w:p>
    <w:sectPr w:rsidR="00EE2BE3" w:rsidRPr="002E3D77" w:rsidSect="0000583A">
      <w:headerReference w:type="default" r:id="rId8"/>
      <w:footerReference w:type="default" r:id="rId9"/>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925" w:rsidRDefault="002B2925" w:rsidP="000B66B7">
      <w:r>
        <w:separator/>
      </w:r>
    </w:p>
  </w:endnote>
  <w:endnote w:type="continuationSeparator" w:id="0">
    <w:p w:rsidR="002B2925" w:rsidRDefault="002B2925" w:rsidP="000B66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BE" w:rsidRDefault="003403BE">
    <w:pPr>
      <w:pStyle w:val="Piedepgina"/>
    </w:pPr>
    <w:r>
      <w:rPr>
        <w:noProof/>
        <w:lang w:val="es-CO" w:eastAsia="es-CO"/>
      </w:rPr>
      <w:drawing>
        <wp:inline distT="0" distB="0" distL="0" distR="0">
          <wp:extent cx="5562352" cy="1033153"/>
          <wp:effectExtent l="19050" t="0" r="248"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62309" cy="1033145"/>
                  </a:xfrm>
                  <a:prstGeom prst="rect">
                    <a:avLst/>
                  </a:prstGeom>
                  <a:noFill/>
                  <a:ln w="9525">
                    <a:noFill/>
                    <a:miter lim="800000"/>
                    <a:headEnd/>
                    <a:tailEnd/>
                  </a:ln>
                </pic:spPr>
              </pic:pic>
            </a:graphicData>
          </a:graphic>
        </wp:inline>
      </w:drawing>
    </w:r>
  </w:p>
  <w:p w:rsidR="00D40434" w:rsidRDefault="00D404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925" w:rsidRDefault="002B2925" w:rsidP="000B66B7">
      <w:r>
        <w:separator/>
      </w:r>
    </w:p>
  </w:footnote>
  <w:footnote w:type="continuationSeparator" w:id="0">
    <w:p w:rsidR="002B2925" w:rsidRDefault="002B2925" w:rsidP="000B6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6B7" w:rsidRDefault="00D40434">
    <w:pPr>
      <w:pStyle w:val="Encabezado"/>
    </w:pPr>
    <w:r w:rsidRPr="00D40434">
      <w:rPr>
        <w:noProof/>
        <w:lang w:val="es-CO" w:eastAsia="es-CO"/>
      </w:rPr>
      <w:drawing>
        <wp:anchor distT="0" distB="0" distL="114300" distR="114300" simplePos="0" relativeHeight="251668480" behindDoc="1" locked="0" layoutInCell="1" allowOverlap="1">
          <wp:simplePos x="0" y="0"/>
          <wp:positionH relativeFrom="column">
            <wp:posOffset>-433288</wp:posOffset>
          </wp:positionH>
          <wp:positionV relativeFrom="paragraph">
            <wp:posOffset>-286442</wp:posOffset>
          </wp:positionV>
          <wp:extent cx="2287422" cy="750627"/>
          <wp:effectExtent l="19050" t="0" r="0" b="0"/>
          <wp:wrapTight wrapText="bothSides">
            <wp:wrapPolygon edited="0">
              <wp:start x="5397" y="0"/>
              <wp:lineTo x="0" y="0"/>
              <wp:lineTo x="-180" y="8772"/>
              <wp:lineTo x="6297" y="20832"/>
              <wp:lineTo x="6476" y="20832"/>
              <wp:lineTo x="7376" y="20832"/>
              <wp:lineTo x="18170" y="20832"/>
              <wp:lineTo x="21588" y="20284"/>
              <wp:lineTo x="21588" y="7675"/>
              <wp:lineTo x="6476" y="0"/>
              <wp:lineTo x="5397" y="0"/>
            </wp:wrapPolygon>
          </wp:wrapTight>
          <wp:docPr id="2" name="1 Imagen" descr="logo virtual SJ-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rtual SJ-1.png"/>
                  <pic:cNvPicPr/>
                </pic:nvPicPr>
                <pic:blipFill>
                  <a:blip r:embed="rId1"/>
                  <a:stretch>
                    <a:fillRect/>
                  </a:stretch>
                </pic:blipFill>
                <pic:spPr>
                  <a:xfrm>
                    <a:off x="0" y="0"/>
                    <a:ext cx="2287270" cy="750570"/>
                  </a:xfrm>
                  <a:prstGeom prst="rect">
                    <a:avLst/>
                  </a:prstGeom>
                </pic:spPr>
              </pic:pic>
            </a:graphicData>
          </a:graphic>
        </wp:anchor>
      </w:drawing>
    </w:r>
    <w:r w:rsidR="0000583A">
      <w:rPr>
        <w:noProof/>
        <w:lang w:val="es-CO" w:eastAsia="es-CO"/>
      </w:rPr>
      <w:drawing>
        <wp:anchor distT="0" distB="0" distL="114300" distR="114300" simplePos="0" relativeHeight="251665408" behindDoc="0" locked="0" layoutInCell="1" allowOverlap="1">
          <wp:simplePos x="0" y="0"/>
          <wp:positionH relativeFrom="column">
            <wp:posOffset>5568315</wp:posOffset>
          </wp:positionH>
          <wp:positionV relativeFrom="paragraph">
            <wp:posOffset>-316865</wp:posOffset>
          </wp:positionV>
          <wp:extent cx="1181100" cy="809625"/>
          <wp:effectExtent l="19050" t="0" r="0" b="0"/>
          <wp:wrapTight wrapText="bothSides">
            <wp:wrapPolygon edited="0">
              <wp:start x="-348" y="0"/>
              <wp:lineTo x="-348" y="21346"/>
              <wp:lineTo x="21600" y="21346"/>
              <wp:lineTo x="21600" y="0"/>
              <wp:lineTo x="-348" y="0"/>
            </wp:wrapPolygon>
          </wp:wrapTight>
          <wp:docPr id="1" name="0 Imagen" descr="573_6_ausp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3_6_auspicio.jpg"/>
                  <pic:cNvPicPr/>
                </pic:nvPicPr>
                <pic:blipFill>
                  <a:blip r:embed="rId2"/>
                  <a:stretch>
                    <a:fillRect/>
                  </a:stretch>
                </pic:blipFill>
                <pic:spPr>
                  <a:xfrm>
                    <a:off x="0" y="0"/>
                    <a:ext cx="1181100" cy="809625"/>
                  </a:xfrm>
                  <a:prstGeom prst="rect">
                    <a:avLst/>
                  </a:prstGeom>
                </pic:spPr>
              </pic:pic>
            </a:graphicData>
          </a:graphic>
        </wp:anchor>
      </w:drawing>
    </w:r>
    <w:r w:rsidR="003D528F">
      <w:rPr>
        <w:noProof/>
        <w:lang w:val="es-CO" w:eastAsia="es-CO"/>
      </w:rPr>
      <w:pict>
        <v:rect id="_x0000_s1028" style="position:absolute;margin-left:442.95pt;margin-top:59.85pt;width:129pt;height:793.4pt;z-index:251657215;mso-position-horizontal-relative:text;mso-position-vertical-relative:text" fillcolor="#c6d9f1 [671]" stroked="f"/>
      </w:pict>
    </w:r>
    <w:r w:rsidR="003D528F">
      <w:rPr>
        <w:noProof/>
        <w:lang w:val="es-CO" w:eastAsia="es-CO"/>
      </w:rPr>
      <w:pict>
        <v:rect id="_x0000_s1031" style="position:absolute;margin-left:442.95pt;margin-top:48.6pt;width:129pt;height:11.25pt;z-index:251666432;mso-position-horizontal-relative:text;mso-position-vertical-relative:text" fillcolor="#8db3e2 [1311]" stroked="f"/>
      </w:pict>
    </w:r>
    <w:r w:rsidR="003D528F">
      <w:rPr>
        <w:noProof/>
        <w:lang w:val="es-CO" w:eastAsia="es-CO"/>
      </w:rPr>
      <w:pict>
        <v:shapetype id="_x0000_t32" coordsize="21600,21600" o:spt="32" o:oned="t" path="m,l21600,21600e" filled="f">
          <v:path arrowok="t" fillok="f" o:connecttype="none"/>
          <o:lock v:ext="edit" shapetype="t"/>
        </v:shapetype>
        <v:shape id="_x0000_s1026" type="#_x0000_t32" style="position:absolute;margin-left:-88.8pt;margin-top:49.35pt;width:39206.25pt;height:3.75pt;flip:x y;z-index:251660288;mso-position-horizontal-relative:text;mso-position-vertical-relative:text" o:connectortype="straight" strokecolor="#8db3e2 [1311]"/>
      </w:pict>
    </w:r>
    <w:r w:rsidR="003D528F">
      <w:rPr>
        <w:noProof/>
        <w:lang w:val="es-CO" w:eastAsia="es-CO"/>
      </w:rPr>
      <w:pict>
        <v:rect id="_x0000_s1030" style="position:absolute;margin-left:442.95pt;margin-top:-39.15pt;width:84.75pt;height:111pt;z-index:251656190;mso-position-horizontal-relative:text;mso-position-vertical-relative:text" fillcolor="white [3212]"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256F"/>
    <w:multiLevelType w:val="hybridMultilevel"/>
    <w:tmpl w:val="ACB4E4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12870A2"/>
    <w:multiLevelType w:val="multilevel"/>
    <w:tmpl w:val="14184F62"/>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2">
    <w:nsid w:val="138C097D"/>
    <w:multiLevelType w:val="multilevel"/>
    <w:tmpl w:val="5D9E0F44"/>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
    <w:nsid w:val="1B9438BD"/>
    <w:multiLevelType w:val="multilevel"/>
    <w:tmpl w:val="B5D64018"/>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4">
    <w:nsid w:val="25F1515F"/>
    <w:multiLevelType w:val="hybridMultilevel"/>
    <w:tmpl w:val="DD407E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33AA4A62"/>
    <w:multiLevelType w:val="hybridMultilevel"/>
    <w:tmpl w:val="A468C9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F3522AB"/>
    <w:multiLevelType w:val="hybridMultilevel"/>
    <w:tmpl w:val="47A4A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2A62E29"/>
    <w:multiLevelType w:val="hybridMultilevel"/>
    <w:tmpl w:val="4148F25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4A666C54"/>
    <w:multiLevelType w:val="hybridMultilevel"/>
    <w:tmpl w:val="8072FF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8E15B6"/>
    <w:multiLevelType w:val="multilevel"/>
    <w:tmpl w:val="37984DDE"/>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0">
    <w:nsid w:val="5E35715A"/>
    <w:multiLevelType w:val="multilevel"/>
    <w:tmpl w:val="C646271E"/>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1">
    <w:nsid w:val="67347865"/>
    <w:multiLevelType w:val="hybridMultilevel"/>
    <w:tmpl w:val="F75C22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78510F1B"/>
    <w:multiLevelType w:val="hybridMultilevel"/>
    <w:tmpl w:val="0A5CB0B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4"/>
  </w:num>
  <w:num w:numId="5">
    <w:abstractNumId w:val="8"/>
  </w:num>
  <w:num w:numId="6">
    <w:abstractNumId w:val="12"/>
  </w:num>
  <w:num w:numId="7">
    <w:abstractNumId w:val="5"/>
  </w:num>
  <w:num w:numId="8">
    <w:abstractNumId w:val="1"/>
  </w:num>
  <w:num w:numId="9">
    <w:abstractNumId w:val="10"/>
  </w:num>
  <w:num w:numId="10">
    <w:abstractNumId w:val="3"/>
  </w:num>
  <w:num w:numId="11">
    <w:abstractNumId w:val="2"/>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8194">
      <o:colormenu v:ext="edit" fillcolor="none [1311]" strokecolor="none [1311]"/>
    </o:shapedefaults>
    <o:shapelayout v:ext="edit">
      <o:idmap v:ext="edit" data="1"/>
      <o:rules v:ext="edit">
        <o:r id="V:Rule2" type="connector" idref="#_x0000_s1026"/>
      </o:rules>
    </o:shapelayout>
  </w:hdrShapeDefaults>
  <w:footnotePr>
    <w:footnote w:id="-1"/>
    <w:footnote w:id="0"/>
  </w:footnotePr>
  <w:endnotePr>
    <w:endnote w:id="-1"/>
    <w:endnote w:id="0"/>
  </w:endnotePr>
  <w:compat/>
  <w:rsids>
    <w:rsidRoot w:val="000B66B7"/>
    <w:rsid w:val="0000583A"/>
    <w:rsid w:val="00015C38"/>
    <w:rsid w:val="00036E89"/>
    <w:rsid w:val="000448E8"/>
    <w:rsid w:val="00044BAA"/>
    <w:rsid w:val="000B66B7"/>
    <w:rsid w:val="000E6B58"/>
    <w:rsid w:val="0014797C"/>
    <w:rsid w:val="00185608"/>
    <w:rsid w:val="00191347"/>
    <w:rsid w:val="001B02F0"/>
    <w:rsid w:val="001C67DC"/>
    <w:rsid w:val="00285BD6"/>
    <w:rsid w:val="00287888"/>
    <w:rsid w:val="002B2925"/>
    <w:rsid w:val="002C62DF"/>
    <w:rsid w:val="002D076C"/>
    <w:rsid w:val="002E3D77"/>
    <w:rsid w:val="00330F8D"/>
    <w:rsid w:val="003403BE"/>
    <w:rsid w:val="003D528F"/>
    <w:rsid w:val="00411B64"/>
    <w:rsid w:val="00441228"/>
    <w:rsid w:val="004435DB"/>
    <w:rsid w:val="00446DF6"/>
    <w:rsid w:val="00467337"/>
    <w:rsid w:val="004B483D"/>
    <w:rsid w:val="004E7D98"/>
    <w:rsid w:val="004F185D"/>
    <w:rsid w:val="005541AB"/>
    <w:rsid w:val="005822FC"/>
    <w:rsid w:val="00597787"/>
    <w:rsid w:val="005E734C"/>
    <w:rsid w:val="0066750B"/>
    <w:rsid w:val="006A6084"/>
    <w:rsid w:val="0070225B"/>
    <w:rsid w:val="007714DD"/>
    <w:rsid w:val="00775F73"/>
    <w:rsid w:val="0080251D"/>
    <w:rsid w:val="00810D75"/>
    <w:rsid w:val="00950187"/>
    <w:rsid w:val="009959ED"/>
    <w:rsid w:val="009F65BB"/>
    <w:rsid w:val="00A21CAA"/>
    <w:rsid w:val="00A436AC"/>
    <w:rsid w:val="00AF241A"/>
    <w:rsid w:val="00B304C9"/>
    <w:rsid w:val="00B46BC4"/>
    <w:rsid w:val="00B61615"/>
    <w:rsid w:val="00B845DC"/>
    <w:rsid w:val="00C30DDE"/>
    <w:rsid w:val="00C526A9"/>
    <w:rsid w:val="00C5302E"/>
    <w:rsid w:val="00C61200"/>
    <w:rsid w:val="00D06856"/>
    <w:rsid w:val="00D40434"/>
    <w:rsid w:val="00D72889"/>
    <w:rsid w:val="00DB70DD"/>
    <w:rsid w:val="00DF1AC1"/>
    <w:rsid w:val="00E55C63"/>
    <w:rsid w:val="00E55EBF"/>
    <w:rsid w:val="00E74B4B"/>
    <w:rsid w:val="00EE2BE3"/>
    <w:rsid w:val="00EE7FA5"/>
    <w:rsid w:val="00F769CE"/>
    <w:rsid w:val="00FF05D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311]" strokecolor="none [1311]"/>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89"/>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B66B7"/>
    <w:pPr>
      <w:tabs>
        <w:tab w:val="center" w:pos="4419"/>
        <w:tab w:val="right" w:pos="8838"/>
      </w:tabs>
    </w:pPr>
  </w:style>
  <w:style w:type="character" w:customStyle="1" w:styleId="EncabezadoCar">
    <w:name w:val="Encabezado Car"/>
    <w:basedOn w:val="Fuentedeprrafopredeter"/>
    <w:link w:val="Encabezado"/>
    <w:uiPriority w:val="99"/>
    <w:semiHidden/>
    <w:rsid w:val="000B66B7"/>
  </w:style>
  <w:style w:type="paragraph" w:styleId="Piedepgina">
    <w:name w:val="footer"/>
    <w:basedOn w:val="Normal"/>
    <w:link w:val="PiedepginaCar"/>
    <w:uiPriority w:val="99"/>
    <w:unhideWhenUsed/>
    <w:rsid w:val="000B66B7"/>
    <w:pPr>
      <w:tabs>
        <w:tab w:val="center" w:pos="4419"/>
        <w:tab w:val="right" w:pos="8838"/>
      </w:tabs>
    </w:pPr>
  </w:style>
  <w:style w:type="character" w:customStyle="1" w:styleId="PiedepginaCar">
    <w:name w:val="Pie de página Car"/>
    <w:basedOn w:val="Fuentedeprrafopredeter"/>
    <w:link w:val="Piedepgina"/>
    <w:uiPriority w:val="99"/>
    <w:rsid w:val="000B66B7"/>
  </w:style>
  <w:style w:type="paragraph" w:styleId="Textodeglobo">
    <w:name w:val="Balloon Text"/>
    <w:basedOn w:val="Normal"/>
    <w:link w:val="TextodegloboCar"/>
    <w:uiPriority w:val="99"/>
    <w:semiHidden/>
    <w:unhideWhenUsed/>
    <w:rsid w:val="000B66B7"/>
    <w:rPr>
      <w:rFonts w:ascii="Tahoma" w:hAnsi="Tahoma" w:cs="Tahoma"/>
      <w:sz w:val="16"/>
      <w:szCs w:val="16"/>
    </w:rPr>
  </w:style>
  <w:style w:type="character" w:customStyle="1" w:styleId="TextodegloboCar">
    <w:name w:val="Texto de globo Car"/>
    <w:basedOn w:val="Fuentedeprrafopredeter"/>
    <w:link w:val="Textodeglobo"/>
    <w:uiPriority w:val="99"/>
    <w:semiHidden/>
    <w:rsid w:val="000B66B7"/>
    <w:rPr>
      <w:rFonts w:ascii="Tahoma" w:hAnsi="Tahoma" w:cs="Tahoma"/>
      <w:sz w:val="16"/>
      <w:szCs w:val="16"/>
    </w:rPr>
  </w:style>
  <w:style w:type="paragraph" w:styleId="Sinespaciado">
    <w:name w:val="No Spacing"/>
    <w:uiPriority w:val="1"/>
    <w:qFormat/>
    <w:rsid w:val="000B66B7"/>
    <w:pPr>
      <w:spacing w:after="0" w:line="240" w:lineRule="auto"/>
    </w:pPr>
  </w:style>
  <w:style w:type="paragraph" w:styleId="Prrafodelista">
    <w:name w:val="List Paragraph"/>
    <w:basedOn w:val="Normal"/>
    <w:uiPriority w:val="34"/>
    <w:qFormat/>
    <w:rsid w:val="000448E8"/>
    <w:pPr>
      <w:ind w:left="720"/>
      <w:contextualSpacing/>
    </w:pPr>
  </w:style>
  <w:style w:type="paragraph" w:customStyle="1" w:styleId="normal0">
    <w:name w:val="normal"/>
    <w:rsid w:val="002E3D77"/>
    <w:pPr>
      <w:spacing w:after="0"/>
    </w:pPr>
    <w:rPr>
      <w:rFonts w:ascii="Arial" w:eastAsia="Arial" w:hAnsi="Arial" w:cs="Arial"/>
      <w:color w:val="000000"/>
      <w:lang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E55D-58A4-449C-BD3D-9340A36F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2948</Words>
  <Characters>16216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Dsistemas</cp:lastModifiedBy>
  <cp:revision>9</cp:revision>
  <dcterms:created xsi:type="dcterms:W3CDTF">2011-09-26T18:15:00Z</dcterms:created>
  <dcterms:modified xsi:type="dcterms:W3CDTF">2012-10-23T00:12:00Z</dcterms:modified>
</cp:coreProperties>
</file>